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201" w:rsidRDefault="008E1201" w:rsidP="005F7962">
      <w:pPr>
        <w:spacing w:after="0" w:line="240" w:lineRule="auto"/>
        <w:jc w:val="center"/>
        <w:rPr>
          <w:rFonts w:ascii="Arial" w:hAnsi="Arial" w:cs="Arial"/>
          <w:b/>
          <w:sz w:val="24"/>
          <w:szCs w:val="24"/>
        </w:rPr>
      </w:pPr>
    </w:p>
    <w:p w:rsidR="00922383" w:rsidRDefault="00922383" w:rsidP="005F7962">
      <w:pPr>
        <w:spacing w:after="0" w:line="240" w:lineRule="auto"/>
        <w:jc w:val="center"/>
        <w:rPr>
          <w:rFonts w:ascii="Arial" w:hAnsi="Arial" w:cs="Arial"/>
          <w:b/>
          <w:sz w:val="24"/>
          <w:szCs w:val="24"/>
        </w:rPr>
      </w:pPr>
      <w:r>
        <w:rPr>
          <w:rFonts w:ascii="Arial" w:hAnsi="Arial" w:cs="Arial"/>
          <w:b/>
          <w:sz w:val="24"/>
          <w:szCs w:val="24"/>
        </w:rPr>
        <w:t xml:space="preserve">PROTOKÓŁ </w:t>
      </w:r>
    </w:p>
    <w:p w:rsidR="00922383" w:rsidRDefault="00CB19F6" w:rsidP="0046037A">
      <w:pPr>
        <w:spacing w:after="0" w:line="240" w:lineRule="auto"/>
        <w:rPr>
          <w:rFonts w:ascii="Arial" w:hAnsi="Arial" w:cs="Arial"/>
          <w:b/>
          <w:sz w:val="24"/>
          <w:szCs w:val="24"/>
        </w:rPr>
      </w:pPr>
      <w:r>
        <w:rPr>
          <w:rFonts w:ascii="Arial" w:hAnsi="Arial" w:cs="Arial"/>
          <w:b/>
          <w:sz w:val="24"/>
          <w:szCs w:val="24"/>
        </w:rPr>
        <w:t>9</w:t>
      </w:r>
      <w:r w:rsidR="00B51708">
        <w:rPr>
          <w:rFonts w:ascii="Arial" w:hAnsi="Arial" w:cs="Arial"/>
          <w:b/>
          <w:sz w:val="24"/>
          <w:szCs w:val="24"/>
        </w:rPr>
        <w:t xml:space="preserve">. </w:t>
      </w:r>
      <w:r w:rsidR="00BE0395">
        <w:rPr>
          <w:rFonts w:ascii="Arial" w:hAnsi="Arial" w:cs="Arial"/>
          <w:b/>
          <w:sz w:val="24"/>
          <w:szCs w:val="24"/>
        </w:rPr>
        <w:t>p</w:t>
      </w:r>
      <w:r w:rsidR="00B51708">
        <w:rPr>
          <w:rFonts w:ascii="Arial" w:hAnsi="Arial" w:cs="Arial"/>
          <w:b/>
          <w:sz w:val="24"/>
          <w:szCs w:val="24"/>
        </w:rPr>
        <w:t xml:space="preserve">osiedzenia </w:t>
      </w:r>
      <w:r w:rsidR="002D6A0F">
        <w:rPr>
          <w:rFonts w:ascii="Arial" w:hAnsi="Arial" w:cs="Arial"/>
          <w:b/>
          <w:sz w:val="24"/>
          <w:szCs w:val="24"/>
        </w:rPr>
        <w:t>(on-line) Rady Naukowej Dyscyp</w:t>
      </w:r>
      <w:r w:rsidR="005F7962">
        <w:rPr>
          <w:rFonts w:ascii="Arial" w:hAnsi="Arial" w:cs="Arial"/>
          <w:b/>
          <w:sz w:val="24"/>
          <w:szCs w:val="24"/>
        </w:rPr>
        <w:t>liny Nauki o Ziemi i Środowisku</w:t>
      </w:r>
      <w:r w:rsidR="0046037A">
        <w:rPr>
          <w:rFonts w:ascii="Arial" w:hAnsi="Arial" w:cs="Arial"/>
          <w:b/>
          <w:sz w:val="24"/>
          <w:szCs w:val="24"/>
        </w:rPr>
        <w:t xml:space="preserve"> Uniwersytet</w:t>
      </w:r>
      <w:r w:rsidR="00BE0395">
        <w:rPr>
          <w:rFonts w:ascii="Arial" w:hAnsi="Arial" w:cs="Arial"/>
          <w:b/>
          <w:sz w:val="24"/>
          <w:szCs w:val="24"/>
        </w:rPr>
        <w:t>u</w:t>
      </w:r>
      <w:r w:rsidR="0046037A">
        <w:rPr>
          <w:rFonts w:ascii="Arial" w:hAnsi="Arial" w:cs="Arial"/>
          <w:b/>
          <w:sz w:val="24"/>
          <w:szCs w:val="24"/>
        </w:rPr>
        <w:t xml:space="preserve"> Warszawski</w:t>
      </w:r>
      <w:r w:rsidR="00BE0395">
        <w:rPr>
          <w:rFonts w:ascii="Arial" w:hAnsi="Arial" w:cs="Arial"/>
          <w:b/>
          <w:sz w:val="24"/>
          <w:szCs w:val="24"/>
        </w:rPr>
        <w:t>ego</w:t>
      </w:r>
      <w:r w:rsidR="0046037A">
        <w:rPr>
          <w:rFonts w:ascii="Arial" w:hAnsi="Arial" w:cs="Arial"/>
          <w:b/>
          <w:sz w:val="24"/>
          <w:szCs w:val="24"/>
        </w:rPr>
        <w:t xml:space="preserve"> </w:t>
      </w:r>
      <w:r w:rsidR="009129C7">
        <w:rPr>
          <w:rFonts w:ascii="Arial" w:hAnsi="Arial" w:cs="Arial"/>
          <w:b/>
          <w:sz w:val="24"/>
          <w:szCs w:val="24"/>
        </w:rPr>
        <w:t xml:space="preserve">(z zastosowaniem </w:t>
      </w:r>
      <w:r w:rsidR="00922383">
        <w:rPr>
          <w:rFonts w:ascii="Arial" w:hAnsi="Arial" w:cs="Arial"/>
          <w:b/>
          <w:sz w:val="24"/>
          <w:szCs w:val="24"/>
        </w:rPr>
        <w:t>narzędzi k</w:t>
      </w:r>
      <w:r w:rsidR="009129C7">
        <w:rPr>
          <w:rFonts w:ascii="Arial" w:hAnsi="Arial" w:cs="Arial"/>
          <w:b/>
          <w:sz w:val="24"/>
          <w:szCs w:val="24"/>
        </w:rPr>
        <w:t>omunikacji elektronicznej opartej</w:t>
      </w:r>
      <w:r w:rsidR="00922383">
        <w:rPr>
          <w:rFonts w:ascii="Arial" w:hAnsi="Arial" w:cs="Arial"/>
          <w:b/>
          <w:sz w:val="24"/>
          <w:szCs w:val="24"/>
        </w:rPr>
        <w:t xml:space="preserve"> o wykorzystanie uniwersyteckiego systemu do głosowania </w:t>
      </w:r>
      <w:r w:rsidR="00922383" w:rsidRPr="00BE0395">
        <w:rPr>
          <w:rFonts w:ascii="Arial" w:hAnsi="Arial" w:cs="Arial"/>
          <w:b/>
          <w:i/>
          <w:sz w:val="24"/>
          <w:szCs w:val="24"/>
        </w:rPr>
        <w:t>Ankieter</w:t>
      </w:r>
      <w:r w:rsidR="00922383">
        <w:rPr>
          <w:rFonts w:ascii="Arial" w:hAnsi="Arial" w:cs="Arial"/>
          <w:b/>
          <w:sz w:val="24"/>
          <w:szCs w:val="24"/>
        </w:rPr>
        <w:t>)</w:t>
      </w:r>
    </w:p>
    <w:p w:rsidR="00922383" w:rsidRDefault="005F7962" w:rsidP="005F7962">
      <w:pPr>
        <w:spacing w:after="0"/>
        <w:rPr>
          <w:rFonts w:ascii="Arial" w:hAnsi="Arial" w:cs="Arial"/>
          <w:b/>
          <w:sz w:val="24"/>
          <w:szCs w:val="24"/>
        </w:rPr>
      </w:pPr>
      <w:r>
        <w:rPr>
          <w:rFonts w:ascii="Arial" w:hAnsi="Arial" w:cs="Arial"/>
          <w:b/>
          <w:sz w:val="24"/>
          <w:szCs w:val="24"/>
        </w:rPr>
        <w:t xml:space="preserve">                                              </w:t>
      </w:r>
      <w:r w:rsidR="002D6A0F">
        <w:rPr>
          <w:rFonts w:ascii="Arial" w:hAnsi="Arial" w:cs="Arial"/>
          <w:b/>
          <w:sz w:val="24"/>
          <w:szCs w:val="24"/>
        </w:rPr>
        <w:t xml:space="preserve">z dnia </w:t>
      </w:r>
      <w:r w:rsidR="00CB19F6">
        <w:rPr>
          <w:rFonts w:ascii="Arial" w:hAnsi="Arial" w:cs="Arial"/>
          <w:b/>
          <w:sz w:val="24"/>
          <w:szCs w:val="24"/>
        </w:rPr>
        <w:t>6 listopada</w:t>
      </w:r>
      <w:r w:rsidR="00155E1F">
        <w:rPr>
          <w:rFonts w:ascii="Arial" w:hAnsi="Arial" w:cs="Arial"/>
          <w:b/>
          <w:sz w:val="24"/>
          <w:szCs w:val="24"/>
        </w:rPr>
        <w:t xml:space="preserve"> </w:t>
      </w:r>
      <w:r w:rsidR="00922383">
        <w:rPr>
          <w:rFonts w:ascii="Arial" w:hAnsi="Arial" w:cs="Arial"/>
          <w:b/>
          <w:sz w:val="24"/>
          <w:szCs w:val="24"/>
        </w:rPr>
        <w:t xml:space="preserve">2020 </w:t>
      </w:r>
      <w:r w:rsidR="00643380">
        <w:rPr>
          <w:rFonts w:ascii="Arial" w:hAnsi="Arial" w:cs="Arial"/>
          <w:b/>
          <w:sz w:val="24"/>
          <w:szCs w:val="24"/>
        </w:rPr>
        <w:t>roku</w:t>
      </w:r>
    </w:p>
    <w:p w:rsidR="005F7962" w:rsidRDefault="005F7962" w:rsidP="005F7962">
      <w:pPr>
        <w:spacing w:after="0"/>
        <w:rPr>
          <w:rFonts w:ascii="Arial" w:hAnsi="Arial" w:cs="Arial"/>
          <w:b/>
          <w:sz w:val="24"/>
          <w:szCs w:val="24"/>
        </w:rPr>
      </w:pPr>
    </w:p>
    <w:p w:rsidR="00D24E70" w:rsidRDefault="00BE0395" w:rsidP="000078A4">
      <w:pPr>
        <w:widowControl w:val="0"/>
        <w:autoSpaceDE w:val="0"/>
        <w:autoSpaceDN w:val="0"/>
        <w:adjustRightInd w:val="0"/>
        <w:ind w:firstLine="708"/>
        <w:rPr>
          <w:rFonts w:ascii="Arial" w:hAnsi="Arial" w:cs="Arial"/>
          <w:sz w:val="24"/>
          <w:szCs w:val="24"/>
        </w:rPr>
      </w:pPr>
      <w:r>
        <w:rPr>
          <w:rFonts w:ascii="Arial" w:hAnsi="Arial" w:cs="Arial"/>
          <w:sz w:val="24"/>
          <w:szCs w:val="24"/>
        </w:rPr>
        <w:t xml:space="preserve">W dniu </w:t>
      </w:r>
      <w:r w:rsidR="00153A61">
        <w:rPr>
          <w:rFonts w:ascii="Arial" w:hAnsi="Arial" w:cs="Arial"/>
          <w:sz w:val="24"/>
          <w:szCs w:val="24"/>
        </w:rPr>
        <w:t>1</w:t>
      </w:r>
      <w:r w:rsidR="00CB19F6">
        <w:rPr>
          <w:rFonts w:ascii="Arial" w:hAnsi="Arial" w:cs="Arial"/>
          <w:sz w:val="24"/>
          <w:szCs w:val="24"/>
        </w:rPr>
        <w:t xml:space="preserve">5 października </w:t>
      </w:r>
      <w:r>
        <w:rPr>
          <w:rFonts w:ascii="Arial" w:hAnsi="Arial" w:cs="Arial"/>
          <w:sz w:val="24"/>
          <w:szCs w:val="24"/>
        </w:rPr>
        <w:t>2020 r</w:t>
      </w:r>
      <w:r w:rsidR="002E71F1">
        <w:rPr>
          <w:rFonts w:ascii="Arial" w:hAnsi="Arial" w:cs="Arial"/>
          <w:sz w:val="24"/>
          <w:szCs w:val="24"/>
        </w:rPr>
        <w:t>oku</w:t>
      </w:r>
      <w:r>
        <w:rPr>
          <w:rFonts w:ascii="Arial" w:hAnsi="Arial" w:cs="Arial"/>
          <w:sz w:val="24"/>
          <w:szCs w:val="24"/>
        </w:rPr>
        <w:t>, P</w:t>
      </w:r>
      <w:r w:rsidR="00922383">
        <w:rPr>
          <w:rFonts w:ascii="Arial" w:hAnsi="Arial" w:cs="Arial"/>
          <w:sz w:val="24"/>
          <w:szCs w:val="24"/>
        </w:rPr>
        <w:t>rzewodniczący Rady Naukowej Dyscypliny Nauki o Ziemi i Środowisku (RND</w:t>
      </w:r>
      <w:r w:rsidR="002E71F1">
        <w:rPr>
          <w:rFonts w:ascii="Arial" w:hAnsi="Arial" w:cs="Arial"/>
          <w:sz w:val="24"/>
          <w:szCs w:val="24"/>
        </w:rPr>
        <w:t xml:space="preserve"> </w:t>
      </w:r>
      <w:proofErr w:type="spellStart"/>
      <w:r w:rsidR="002E71F1">
        <w:rPr>
          <w:rFonts w:ascii="Arial" w:hAnsi="Arial" w:cs="Arial"/>
          <w:sz w:val="24"/>
          <w:szCs w:val="24"/>
        </w:rPr>
        <w:t>NoZiŚ</w:t>
      </w:r>
      <w:proofErr w:type="spellEnd"/>
      <w:r w:rsidR="00922383">
        <w:rPr>
          <w:rFonts w:ascii="Arial" w:hAnsi="Arial" w:cs="Arial"/>
          <w:sz w:val="24"/>
          <w:szCs w:val="24"/>
        </w:rPr>
        <w:t>), prof. dr hab. Ireneusz Walaszczyk</w:t>
      </w:r>
      <w:r>
        <w:rPr>
          <w:rFonts w:ascii="Arial" w:hAnsi="Arial" w:cs="Arial"/>
          <w:sz w:val="24"/>
          <w:szCs w:val="24"/>
        </w:rPr>
        <w:t>,</w:t>
      </w:r>
      <w:r w:rsidR="00922383">
        <w:rPr>
          <w:rFonts w:ascii="Arial" w:hAnsi="Arial" w:cs="Arial"/>
          <w:sz w:val="24"/>
          <w:szCs w:val="24"/>
        </w:rPr>
        <w:t xml:space="preserve"> </w:t>
      </w:r>
      <w:r w:rsidR="00CB4CA5">
        <w:rPr>
          <w:rFonts w:ascii="Arial" w:hAnsi="Arial" w:cs="Arial"/>
          <w:sz w:val="24"/>
          <w:szCs w:val="24"/>
        </w:rPr>
        <w:t xml:space="preserve"> </w:t>
      </w:r>
      <w:r w:rsidR="00922383">
        <w:rPr>
          <w:rFonts w:ascii="Arial" w:hAnsi="Arial" w:cs="Arial"/>
          <w:sz w:val="24"/>
          <w:szCs w:val="24"/>
        </w:rPr>
        <w:t xml:space="preserve">przesłał do wszystkich członków Rady informację </w:t>
      </w:r>
      <w:r w:rsidR="00774497">
        <w:rPr>
          <w:rFonts w:ascii="Arial" w:hAnsi="Arial" w:cs="Arial"/>
          <w:sz w:val="24"/>
          <w:szCs w:val="24"/>
        </w:rPr>
        <w:t>o p</w:t>
      </w:r>
      <w:r w:rsidR="003C2571">
        <w:rPr>
          <w:rFonts w:ascii="Arial" w:hAnsi="Arial" w:cs="Arial"/>
          <w:sz w:val="24"/>
          <w:szCs w:val="24"/>
        </w:rPr>
        <w:t xml:space="preserve">lanowanym na </w:t>
      </w:r>
      <w:r w:rsidR="00CB19F6">
        <w:rPr>
          <w:rFonts w:ascii="Arial" w:hAnsi="Arial" w:cs="Arial"/>
          <w:sz w:val="24"/>
          <w:szCs w:val="24"/>
        </w:rPr>
        <w:t xml:space="preserve">6 listopada </w:t>
      </w:r>
      <w:r w:rsidR="003C2571">
        <w:rPr>
          <w:rFonts w:ascii="Arial" w:hAnsi="Arial" w:cs="Arial"/>
          <w:sz w:val="24"/>
          <w:szCs w:val="24"/>
        </w:rPr>
        <w:t xml:space="preserve">2020 roku </w:t>
      </w:r>
      <w:r w:rsidR="00EF6751">
        <w:rPr>
          <w:rFonts w:ascii="Arial" w:hAnsi="Arial" w:cs="Arial"/>
          <w:sz w:val="24"/>
          <w:szCs w:val="24"/>
        </w:rPr>
        <w:t>zdaln</w:t>
      </w:r>
      <w:r w:rsidR="003C2571">
        <w:rPr>
          <w:rFonts w:ascii="Arial" w:hAnsi="Arial" w:cs="Arial"/>
          <w:sz w:val="24"/>
          <w:szCs w:val="24"/>
        </w:rPr>
        <w:t>ym</w:t>
      </w:r>
      <w:r w:rsidR="00EF6751">
        <w:rPr>
          <w:rFonts w:ascii="Arial" w:hAnsi="Arial" w:cs="Arial"/>
          <w:sz w:val="24"/>
          <w:szCs w:val="24"/>
        </w:rPr>
        <w:t xml:space="preserve"> posiedzeni</w:t>
      </w:r>
      <w:r w:rsidR="003C2571">
        <w:rPr>
          <w:rFonts w:ascii="Arial" w:hAnsi="Arial" w:cs="Arial"/>
          <w:sz w:val="24"/>
          <w:szCs w:val="24"/>
        </w:rPr>
        <w:t>u</w:t>
      </w:r>
      <w:r w:rsidR="00CB19F6">
        <w:rPr>
          <w:rFonts w:ascii="Arial" w:hAnsi="Arial" w:cs="Arial"/>
          <w:sz w:val="24"/>
          <w:szCs w:val="24"/>
        </w:rPr>
        <w:t>. Przesłał również</w:t>
      </w:r>
      <w:r w:rsidR="00417CF8">
        <w:rPr>
          <w:rFonts w:ascii="Arial" w:hAnsi="Arial" w:cs="Arial"/>
          <w:sz w:val="24"/>
          <w:szCs w:val="24"/>
        </w:rPr>
        <w:t>,</w:t>
      </w:r>
      <w:r w:rsidR="00CB19F6">
        <w:rPr>
          <w:rFonts w:ascii="Arial" w:hAnsi="Arial" w:cs="Arial"/>
          <w:sz w:val="24"/>
          <w:szCs w:val="24"/>
        </w:rPr>
        <w:t xml:space="preserve"> projekt uchwały Senatu w sprawie zasad rekrutacji do szkół doktorskich na Uniwersytecie Warszawskim</w:t>
      </w:r>
      <w:r w:rsidR="00C9071A">
        <w:rPr>
          <w:rFonts w:ascii="Arial" w:hAnsi="Arial" w:cs="Arial"/>
          <w:sz w:val="24"/>
          <w:szCs w:val="24"/>
        </w:rPr>
        <w:t>,</w:t>
      </w:r>
      <w:r w:rsidR="00CB19F6">
        <w:rPr>
          <w:rFonts w:ascii="Arial" w:hAnsi="Arial" w:cs="Arial"/>
          <w:sz w:val="24"/>
          <w:szCs w:val="24"/>
        </w:rPr>
        <w:t xml:space="preserve"> w roku akademickim 2021/2022</w:t>
      </w:r>
      <w:r w:rsidR="00417CF8">
        <w:rPr>
          <w:rFonts w:ascii="Arial" w:hAnsi="Arial" w:cs="Arial"/>
          <w:sz w:val="24"/>
          <w:szCs w:val="24"/>
        </w:rPr>
        <w:t xml:space="preserve">, </w:t>
      </w:r>
      <w:r w:rsidR="00CB19F6">
        <w:rPr>
          <w:rFonts w:ascii="Arial" w:hAnsi="Arial" w:cs="Arial"/>
          <w:sz w:val="24"/>
          <w:szCs w:val="24"/>
        </w:rPr>
        <w:t>z prośbą o ewentualne uwagi. W konsekwencji uwagi zgłosili</w:t>
      </w:r>
      <w:r w:rsidR="00C9071A">
        <w:rPr>
          <w:rFonts w:ascii="Arial" w:hAnsi="Arial" w:cs="Arial"/>
          <w:sz w:val="24"/>
          <w:szCs w:val="24"/>
        </w:rPr>
        <w:t xml:space="preserve"> i głos w dyskusji zabrali</w:t>
      </w:r>
      <w:r w:rsidR="00CB19F6">
        <w:rPr>
          <w:rFonts w:ascii="Arial" w:hAnsi="Arial" w:cs="Arial"/>
          <w:sz w:val="24"/>
          <w:szCs w:val="24"/>
        </w:rPr>
        <w:t xml:space="preserve">: prof. dr hab. Andrzej </w:t>
      </w:r>
      <w:proofErr w:type="spellStart"/>
      <w:r w:rsidR="00CB19F6">
        <w:rPr>
          <w:rFonts w:ascii="Arial" w:hAnsi="Arial" w:cs="Arial"/>
          <w:sz w:val="24"/>
          <w:szCs w:val="24"/>
        </w:rPr>
        <w:t>Konon</w:t>
      </w:r>
      <w:proofErr w:type="spellEnd"/>
      <w:r w:rsidR="00CB19F6">
        <w:rPr>
          <w:rFonts w:ascii="Arial" w:hAnsi="Arial" w:cs="Arial"/>
          <w:sz w:val="24"/>
          <w:szCs w:val="24"/>
        </w:rPr>
        <w:t xml:space="preserve">, dr hab. Anna Żylińska, prof. ucz., </w:t>
      </w:r>
      <w:r w:rsidR="00D24E70">
        <w:rPr>
          <w:rFonts w:ascii="Arial" w:hAnsi="Arial" w:cs="Arial"/>
          <w:sz w:val="24"/>
          <w:szCs w:val="24"/>
        </w:rPr>
        <w:br/>
      </w:r>
      <w:r w:rsidR="00CB19F6">
        <w:rPr>
          <w:rFonts w:ascii="Arial" w:hAnsi="Arial" w:cs="Arial"/>
          <w:sz w:val="24"/>
          <w:szCs w:val="24"/>
        </w:rPr>
        <w:t xml:space="preserve">dr hab. Iwona </w:t>
      </w:r>
      <w:proofErr w:type="spellStart"/>
      <w:r w:rsidR="00CB19F6">
        <w:rPr>
          <w:rFonts w:ascii="Arial" w:hAnsi="Arial" w:cs="Arial"/>
          <w:sz w:val="24"/>
          <w:szCs w:val="24"/>
        </w:rPr>
        <w:t>Stachlewska</w:t>
      </w:r>
      <w:proofErr w:type="spellEnd"/>
      <w:r w:rsidR="00D76991">
        <w:rPr>
          <w:rFonts w:ascii="Arial" w:hAnsi="Arial" w:cs="Arial"/>
          <w:sz w:val="24"/>
          <w:szCs w:val="24"/>
        </w:rPr>
        <w:t>; uwagi te zostały przesłane przez Przewodniczącego do</w:t>
      </w:r>
      <w:r w:rsidR="00C9071A">
        <w:rPr>
          <w:rFonts w:ascii="Arial" w:hAnsi="Arial" w:cs="Arial"/>
          <w:sz w:val="24"/>
          <w:szCs w:val="24"/>
        </w:rPr>
        <w:t xml:space="preserve"> wszystkich</w:t>
      </w:r>
      <w:r w:rsidR="00D76991">
        <w:rPr>
          <w:rFonts w:ascii="Arial" w:hAnsi="Arial" w:cs="Arial"/>
          <w:sz w:val="24"/>
          <w:szCs w:val="24"/>
        </w:rPr>
        <w:t xml:space="preserve"> członków Rady</w:t>
      </w:r>
      <w:r w:rsidR="00C9071A">
        <w:rPr>
          <w:rFonts w:ascii="Arial" w:hAnsi="Arial" w:cs="Arial"/>
          <w:sz w:val="24"/>
          <w:szCs w:val="24"/>
        </w:rPr>
        <w:t xml:space="preserve"> w dniu 5 listopada 2020 roku.</w:t>
      </w:r>
      <w:r w:rsidR="000078A4">
        <w:rPr>
          <w:rFonts w:ascii="Arial" w:hAnsi="Arial" w:cs="Arial"/>
          <w:sz w:val="24"/>
          <w:szCs w:val="24"/>
        </w:rPr>
        <w:t xml:space="preserve"> </w:t>
      </w:r>
    </w:p>
    <w:p w:rsidR="004658BB" w:rsidRPr="00CB19F6" w:rsidRDefault="00EF6751" w:rsidP="000078A4">
      <w:pPr>
        <w:widowControl w:val="0"/>
        <w:autoSpaceDE w:val="0"/>
        <w:autoSpaceDN w:val="0"/>
        <w:adjustRightInd w:val="0"/>
        <w:ind w:firstLine="708"/>
        <w:rPr>
          <w:rFonts w:ascii="Arial" w:hAnsi="Arial" w:cs="Arial"/>
          <w:sz w:val="24"/>
          <w:szCs w:val="24"/>
        </w:rPr>
      </w:pPr>
      <w:r>
        <w:rPr>
          <w:rFonts w:ascii="Arial" w:hAnsi="Arial" w:cs="Arial"/>
          <w:sz w:val="24"/>
          <w:szCs w:val="24"/>
        </w:rPr>
        <w:t xml:space="preserve">W </w:t>
      </w:r>
      <w:r w:rsidR="00774497">
        <w:rPr>
          <w:rFonts w:ascii="Arial" w:hAnsi="Arial" w:cs="Arial"/>
          <w:sz w:val="24"/>
          <w:szCs w:val="24"/>
        </w:rPr>
        <w:t xml:space="preserve">dniu </w:t>
      </w:r>
      <w:r w:rsidR="009E0DE1">
        <w:rPr>
          <w:rFonts w:ascii="Arial" w:hAnsi="Arial" w:cs="Arial"/>
          <w:sz w:val="24"/>
          <w:szCs w:val="24"/>
        </w:rPr>
        <w:t>3</w:t>
      </w:r>
      <w:r w:rsidR="00CB19F6">
        <w:rPr>
          <w:rFonts w:ascii="Arial" w:hAnsi="Arial" w:cs="Arial"/>
          <w:sz w:val="24"/>
          <w:szCs w:val="24"/>
        </w:rPr>
        <w:t xml:space="preserve">0 października </w:t>
      </w:r>
      <w:r w:rsidR="00774497">
        <w:rPr>
          <w:rFonts w:ascii="Arial" w:hAnsi="Arial" w:cs="Arial"/>
          <w:sz w:val="24"/>
          <w:szCs w:val="24"/>
        </w:rPr>
        <w:t>2020 r</w:t>
      </w:r>
      <w:r w:rsidR="002E71F1">
        <w:rPr>
          <w:rFonts w:ascii="Arial" w:hAnsi="Arial" w:cs="Arial"/>
          <w:sz w:val="24"/>
          <w:szCs w:val="24"/>
        </w:rPr>
        <w:t>oku</w:t>
      </w:r>
      <w:r>
        <w:rPr>
          <w:rFonts w:ascii="Arial" w:hAnsi="Arial" w:cs="Arial"/>
          <w:sz w:val="24"/>
          <w:szCs w:val="24"/>
        </w:rPr>
        <w:t xml:space="preserve"> </w:t>
      </w:r>
      <w:r w:rsidR="009E3253">
        <w:rPr>
          <w:rFonts w:ascii="Arial" w:hAnsi="Arial" w:cs="Arial"/>
          <w:sz w:val="24"/>
          <w:szCs w:val="24"/>
        </w:rPr>
        <w:t xml:space="preserve">przesłano </w:t>
      </w:r>
      <w:r w:rsidR="004658BB">
        <w:rPr>
          <w:rFonts w:ascii="Arial" w:hAnsi="Arial" w:cs="Arial"/>
          <w:sz w:val="24"/>
          <w:szCs w:val="24"/>
        </w:rPr>
        <w:t xml:space="preserve">do wszystkich </w:t>
      </w:r>
      <w:r w:rsidR="009E3253">
        <w:rPr>
          <w:rFonts w:ascii="Arial" w:hAnsi="Arial" w:cs="Arial"/>
          <w:sz w:val="24"/>
          <w:szCs w:val="24"/>
        </w:rPr>
        <w:t>c</w:t>
      </w:r>
      <w:r w:rsidR="004658BB">
        <w:rPr>
          <w:rFonts w:ascii="Arial" w:hAnsi="Arial" w:cs="Arial"/>
          <w:sz w:val="24"/>
          <w:szCs w:val="24"/>
        </w:rPr>
        <w:t xml:space="preserve">złonków Rady </w:t>
      </w:r>
      <w:r w:rsidR="00D24E70">
        <w:rPr>
          <w:rFonts w:ascii="Arial" w:hAnsi="Arial" w:cs="Arial"/>
          <w:sz w:val="24"/>
          <w:szCs w:val="24"/>
        </w:rPr>
        <w:br/>
      </w:r>
      <w:r w:rsidR="004658BB">
        <w:rPr>
          <w:rFonts w:ascii="Arial" w:hAnsi="Arial" w:cs="Arial"/>
          <w:sz w:val="24"/>
          <w:szCs w:val="24"/>
        </w:rPr>
        <w:t xml:space="preserve">e-mail z porządkiem obrad wraz z dokumentacją dotyczącą </w:t>
      </w:r>
      <w:r w:rsidR="00CB19F6">
        <w:rPr>
          <w:rFonts w:ascii="Arial" w:hAnsi="Arial" w:cs="Arial"/>
          <w:sz w:val="24"/>
          <w:szCs w:val="24"/>
        </w:rPr>
        <w:t>planowanych</w:t>
      </w:r>
      <w:r w:rsidR="00C9071A">
        <w:rPr>
          <w:rFonts w:ascii="Arial" w:hAnsi="Arial" w:cs="Arial"/>
          <w:sz w:val="24"/>
          <w:szCs w:val="24"/>
        </w:rPr>
        <w:t>,</w:t>
      </w:r>
      <w:r w:rsidR="00CB19F6">
        <w:rPr>
          <w:rFonts w:ascii="Arial" w:hAnsi="Arial" w:cs="Arial"/>
          <w:sz w:val="24"/>
          <w:szCs w:val="24"/>
        </w:rPr>
        <w:t xml:space="preserve"> </w:t>
      </w:r>
      <w:r w:rsidR="00BE0395">
        <w:rPr>
          <w:rFonts w:ascii="Arial" w:hAnsi="Arial" w:cs="Arial"/>
          <w:sz w:val="24"/>
          <w:szCs w:val="24"/>
        </w:rPr>
        <w:t>procedowanyc</w:t>
      </w:r>
      <w:r w:rsidR="00CB19F6">
        <w:rPr>
          <w:rFonts w:ascii="Arial" w:hAnsi="Arial" w:cs="Arial"/>
          <w:sz w:val="24"/>
          <w:szCs w:val="24"/>
        </w:rPr>
        <w:t xml:space="preserve">h spraw. </w:t>
      </w:r>
      <w:r w:rsidR="002E03C6">
        <w:rPr>
          <w:rFonts w:ascii="Arial" w:hAnsi="Arial" w:cs="Arial"/>
          <w:sz w:val="24"/>
          <w:szCs w:val="24"/>
        </w:rPr>
        <w:t xml:space="preserve">Członkowie Rady otrzymali </w:t>
      </w:r>
      <w:r w:rsidR="004658BB">
        <w:rPr>
          <w:rFonts w:ascii="Arial" w:hAnsi="Arial" w:cs="Arial"/>
          <w:sz w:val="24"/>
          <w:szCs w:val="24"/>
        </w:rPr>
        <w:t>także informację o sposobie głosowań, dostęp</w:t>
      </w:r>
      <w:r w:rsidR="00BE0395">
        <w:rPr>
          <w:rFonts w:ascii="Arial" w:hAnsi="Arial" w:cs="Arial"/>
          <w:sz w:val="24"/>
          <w:szCs w:val="24"/>
        </w:rPr>
        <w:t>ie</w:t>
      </w:r>
      <w:r w:rsidR="004658BB">
        <w:rPr>
          <w:rFonts w:ascii="Arial" w:hAnsi="Arial" w:cs="Arial"/>
          <w:sz w:val="24"/>
          <w:szCs w:val="24"/>
        </w:rPr>
        <w:t xml:space="preserve"> do narzędzia </w:t>
      </w:r>
      <w:r w:rsidR="004658BB" w:rsidRPr="00BE0395">
        <w:rPr>
          <w:rFonts w:ascii="Arial" w:hAnsi="Arial" w:cs="Arial"/>
          <w:i/>
          <w:sz w:val="24"/>
          <w:szCs w:val="24"/>
        </w:rPr>
        <w:t>Ankieter</w:t>
      </w:r>
      <w:r w:rsidR="004658BB">
        <w:rPr>
          <w:rFonts w:ascii="Arial" w:hAnsi="Arial" w:cs="Arial"/>
          <w:sz w:val="24"/>
          <w:szCs w:val="24"/>
        </w:rPr>
        <w:t xml:space="preserve"> oraz sposobie informowania Przewodniczącego o chęci zabrania głosu podczas posiedzeni</w:t>
      </w:r>
      <w:r w:rsidR="002E03C6">
        <w:rPr>
          <w:rFonts w:ascii="Arial" w:hAnsi="Arial" w:cs="Arial"/>
          <w:sz w:val="24"/>
          <w:szCs w:val="24"/>
        </w:rPr>
        <w:t xml:space="preserve">a. </w:t>
      </w:r>
      <w:r w:rsidR="00C36E6B">
        <w:rPr>
          <w:rFonts w:ascii="Arial" w:hAnsi="Arial" w:cs="Arial"/>
          <w:sz w:val="24"/>
          <w:szCs w:val="24"/>
        </w:rPr>
        <w:t xml:space="preserve">W </w:t>
      </w:r>
      <w:r w:rsidR="003E7558">
        <w:rPr>
          <w:rFonts w:ascii="Arial" w:hAnsi="Arial" w:cs="Arial"/>
          <w:sz w:val="24"/>
          <w:szCs w:val="24"/>
        </w:rPr>
        <w:t xml:space="preserve">dniu </w:t>
      </w:r>
      <w:r w:rsidR="00CB19F6">
        <w:rPr>
          <w:rFonts w:ascii="Arial" w:hAnsi="Arial" w:cs="Arial"/>
          <w:sz w:val="24"/>
          <w:szCs w:val="24"/>
        </w:rPr>
        <w:t xml:space="preserve">5 listopada </w:t>
      </w:r>
      <w:r w:rsidR="003E7558">
        <w:rPr>
          <w:rFonts w:ascii="Arial" w:hAnsi="Arial" w:cs="Arial"/>
          <w:sz w:val="24"/>
          <w:szCs w:val="24"/>
        </w:rPr>
        <w:t xml:space="preserve">2020 roku </w:t>
      </w:r>
      <w:r w:rsidR="004658BB">
        <w:rPr>
          <w:rFonts w:ascii="Arial" w:hAnsi="Arial" w:cs="Arial"/>
          <w:sz w:val="24"/>
          <w:szCs w:val="24"/>
        </w:rPr>
        <w:t xml:space="preserve">Przewodniczący Rady przesłał do wszystkich link do spotkania w </w:t>
      </w:r>
      <w:r w:rsidR="004658BB" w:rsidRPr="00BE0395">
        <w:rPr>
          <w:rFonts w:ascii="Arial" w:hAnsi="Arial" w:cs="Arial"/>
          <w:i/>
          <w:sz w:val="24"/>
          <w:szCs w:val="24"/>
        </w:rPr>
        <w:t xml:space="preserve">Google </w:t>
      </w:r>
      <w:proofErr w:type="spellStart"/>
      <w:r w:rsidR="00927972">
        <w:rPr>
          <w:rFonts w:ascii="Arial" w:hAnsi="Arial" w:cs="Arial"/>
          <w:i/>
          <w:sz w:val="24"/>
          <w:szCs w:val="24"/>
        </w:rPr>
        <w:t>meet</w:t>
      </w:r>
      <w:proofErr w:type="spellEnd"/>
      <w:r w:rsidR="00927972">
        <w:rPr>
          <w:rFonts w:ascii="Arial" w:hAnsi="Arial" w:cs="Arial"/>
          <w:i/>
          <w:sz w:val="24"/>
          <w:szCs w:val="24"/>
        </w:rPr>
        <w:t>:</w:t>
      </w:r>
      <w:hyperlink r:id="rId8" w:tgtFrame="_blank" w:history="1">
        <w:r w:rsidR="00D645BA" w:rsidRPr="00D645BA">
          <w:rPr>
            <w:rFonts w:ascii="Arial" w:hAnsi="Arial" w:cs="Arial"/>
            <w:color w:val="2200CC"/>
            <w:sz w:val="24"/>
            <w:szCs w:val="24"/>
            <w:u w:val="single"/>
          </w:rPr>
          <w:t xml:space="preserve"> </w:t>
        </w:r>
        <w:r w:rsidR="00D645BA" w:rsidRPr="00D645BA">
          <w:rPr>
            <w:rStyle w:val="Hipercze"/>
            <w:rFonts w:ascii="Arial" w:hAnsi="Arial" w:cs="Arial"/>
            <w:color w:val="2200CC"/>
            <w:sz w:val="24"/>
            <w:szCs w:val="24"/>
          </w:rPr>
          <w:t>meet.google.com/</w:t>
        </w:r>
        <w:proofErr w:type="spellStart"/>
        <w:r w:rsidR="00D645BA" w:rsidRPr="00D645BA">
          <w:rPr>
            <w:rStyle w:val="Hipercze"/>
            <w:rFonts w:ascii="Arial" w:hAnsi="Arial" w:cs="Arial"/>
            <w:color w:val="2200CC"/>
            <w:sz w:val="24"/>
            <w:szCs w:val="24"/>
          </w:rPr>
          <w:t>gio-ggju-kvp</w:t>
        </w:r>
        <w:proofErr w:type="spellEnd"/>
      </w:hyperlink>
    </w:p>
    <w:p w:rsidR="00985B71" w:rsidRDefault="00F256CC" w:rsidP="00592593">
      <w:pPr>
        <w:widowControl w:val="0"/>
        <w:autoSpaceDE w:val="0"/>
        <w:autoSpaceDN w:val="0"/>
        <w:adjustRightInd w:val="0"/>
        <w:rPr>
          <w:rFonts w:ascii="Arial" w:hAnsi="Arial" w:cs="Arial"/>
          <w:sz w:val="24"/>
          <w:szCs w:val="24"/>
        </w:rPr>
      </w:pPr>
      <w:r>
        <w:rPr>
          <w:rFonts w:ascii="Arial" w:hAnsi="Arial" w:cs="Arial"/>
          <w:sz w:val="24"/>
          <w:szCs w:val="24"/>
        </w:rPr>
        <w:tab/>
        <w:t xml:space="preserve">Rozpoczynając posiedzenie </w:t>
      </w:r>
      <w:r w:rsidR="002E03C6">
        <w:rPr>
          <w:rFonts w:ascii="Arial" w:hAnsi="Arial" w:cs="Arial"/>
          <w:sz w:val="24"/>
          <w:szCs w:val="24"/>
        </w:rPr>
        <w:t xml:space="preserve">w dniu </w:t>
      </w:r>
      <w:r w:rsidR="00CB19F6">
        <w:rPr>
          <w:rFonts w:ascii="Arial" w:hAnsi="Arial" w:cs="Arial"/>
          <w:sz w:val="24"/>
          <w:szCs w:val="24"/>
        </w:rPr>
        <w:t xml:space="preserve">6 listopada </w:t>
      </w:r>
      <w:r w:rsidR="002E03C6">
        <w:rPr>
          <w:rFonts w:ascii="Arial" w:hAnsi="Arial" w:cs="Arial"/>
          <w:sz w:val="24"/>
          <w:szCs w:val="24"/>
        </w:rPr>
        <w:t>2020 r</w:t>
      </w:r>
      <w:r w:rsidR="00296122">
        <w:rPr>
          <w:rFonts w:ascii="Arial" w:hAnsi="Arial" w:cs="Arial"/>
          <w:sz w:val="24"/>
          <w:szCs w:val="24"/>
        </w:rPr>
        <w:t>oku</w:t>
      </w:r>
      <w:r w:rsidR="002E03C6">
        <w:rPr>
          <w:rFonts w:ascii="Arial" w:hAnsi="Arial" w:cs="Arial"/>
          <w:sz w:val="24"/>
          <w:szCs w:val="24"/>
        </w:rPr>
        <w:t xml:space="preserve"> </w:t>
      </w:r>
      <w:r w:rsidR="0051137D">
        <w:rPr>
          <w:rFonts w:ascii="Arial" w:hAnsi="Arial" w:cs="Arial"/>
          <w:sz w:val="24"/>
          <w:szCs w:val="24"/>
        </w:rPr>
        <w:t>Przewodniczący Rady powitał wszystkich gości, następnie sprawdził listę obecności. Każdy z obecnych na posiedzeniu zgłaszał swoją obecność ustnym potwierdzeniem, w</w:t>
      </w:r>
      <w:r w:rsidR="00A314AC">
        <w:rPr>
          <w:rFonts w:ascii="Arial" w:hAnsi="Arial" w:cs="Arial"/>
          <w:sz w:val="24"/>
          <w:szCs w:val="24"/>
        </w:rPr>
        <w:t>iększość</w:t>
      </w:r>
      <w:r w:rsidR="0051137D">
        <w:rPr>
          <w:rFonts w:ascii="Arial" w:hAnsi="Arial" w:cs="Arial"/>
          <w:sz w:val="24"/>
          <w:szCs w:val="24"/>
        </w:rPr>
        <w:t xml:space="preserve"> </w:t>
      </w:r>
      <w:r w:rsidR="00F96697">
        <w:rPr>
          <w:rFonts w:ascii="Arial" w:hAnsi="Arial" w:cs="Arial"/>
          <w:sz w:val="24"/>
          <w:szCs w:val="24"/>
        </w:rPr>
        <w:br/>
      </w:r>
      <w:r w:rsidR="0051137D">
        <w:rPr>
          <w:rFonts w:ascii="Arial" w:hAnsi="Arial" w:cs="Arial"/>
          <w:sz w:val="24"/>
          <w:szCs w:val="24"/>
        </w:rPr>
        <w:t>z obecnych włącza</w:t>
      </w:r>
      <w:r w:rsidR="00A314AC">
        <w:rPr>
          <w:rFonts w:ascii="Arial" w:hAnsi="Arial" w:cs="Arial"/>
          <w:sz w:val="24"/>
          <w:szCs w:val="24"/>
        </w:rPr>
        <w:t>ła</w:t>
      </w:r>
      <w:r w:rsidR="0051137D">
        <w:rPr>
          <w:rFonts w:ascii="Arial" w:hAnsi="Arial" w:cs="Arial"/>
          <w:sz w:val="24"/>
          <w:szCs w:val="24"/>
        </w:rPr>
        <w:t xml:space="preserve"> </w:t>
      </w:r>
      <w:r>
        <w:rPr>
          <w:rFonts w:ascii="Arial" w:hAnsi="Arial" w:cs="Arial"/>
          <w:sz w:val="24"/>
          <w:szCs w:val="24"/>
        </w:rPr>
        <w:t xml:space="preserve">jednocześnie </w:t>
      </w:r>
      <w:r w:rsidR="0051137D">
        <w:rPr>
          <w:rFonts w:ascii="Arial" w:hAnsi="Arial" w:cs="Arial"/>
          <w:sz w:val="24"/>
          <w:szCs w:val="24"/>
        </w:rPr>
        <w:t>kamery.</w:t>
      </w:r>
      <w:r w:rsidR="00061CEC">
        <w:rPr>
          <w:rFonts w:ascii="Arial" w:hAnsi="Arial" w:cs="Arial"/>
          <w:sz w:val="24"/>
          <w:szCs w:val="24"/>
        </w:rPr>
        <w:t xml:space="preserve"> Następnie prof. dr hab. Ireneusz Walaszczyk przywitał Pana Piotra Dobosza - Mistrza Głosowań, prowadzącego już po raz kolejny głosowania podczas posiedzeń R</w:t>
      </w:r>
      <w:r w:rsidR="00D24E70">
        <w:rPr>
          <w:rFonts w:ascii="Arial" w:hAnsi="Arial" w:cs="Arial"/>
          <w:sz w:val="24"/>
          <w:szCs w:val="24"/>
        </w:rPr>
        <w:t xml:space="preserve">ND </w:t>
      </w:r>
      <w:proofErr w:type="spellStart"/>
      <w:r w:rsidR="00D24E70">
        <w:rPr>
          <w:rFonts w:ascii="Arial" w:hAnsi="Arial" w:cs="Arial"/>
          <w:sz w:val="24"/>
          <w:szCs w:val="24"/>
        </w:rPr>
        <w:t>NoZiŚ</w:t>
      </w:r>
      <w:proofErr w:type="spellEnd"/>
      <w:r w:rsidR="00061CEC">
        <w:rPr>
          <w:rFonts w:ascii="Arial" w:hAnsi="Arial" w:cs="Arial"/>
          <w:sz w:val="24"/>
          <w:szCs w:val="24"/>
        </w:rPr>
        <w:t xml:space="preserve">. Podziękował także Pani Hannie Brzózce-Jadach, która prowadzi biuro Rady Naukowej Dyscypliny Nauki o Ziemi </w:t>
      </w:r>
      <w:r w:rsidR="00061CEC">
        <w:rPr>
          <w:rFonts w:ascii="Arial" w:hAnsi="Arial" w:cs="Arial"/>
          <w:sz w:val="24"/>
          <w:szCs w:val="24"/>
        </w:rPr>
        <w:br/>
        <w:t>i Środowisku, za organizację i pieczę nad wszystkim, podkreślając, iż jest to ogrom pracy.</w:t>
      </w:r>
      <w:r w:rsidR="00591B2A">
        <w:rPr>
          <w:rFonts w:ascii="Arial" w:hAnsi="Arial" w:cs="Arial"/>
          <w:sz w:val="24"/>
          <w:szCs w:val="24"/>
        </w:rPr>
        <w:t xml:space="preserve"> </w:t>
      </w:r>
      <w:r w:rsidR="0051137D">
        <w:rPr>
          <w:rFonts w:ascii="Arial" w:hAnsi="Arial" w:cs="Arial"/>
          <w:sz w:val="24"/>
          <w:szCs w:val="24"/>
        </w:rPr>
        <w:t xml:space="preserve">Przewodniczący </w:t>
      </w:r>
      <w:r w:rsidR="00C9071A">
        <w:rPr>
          <w:rFonts w:ascii="Arial" w:hAnsi="Arial" w:cs="Arial"/>
          <w:sz w:val="24"/>
          <w:szCs w:val="24"/>
        </w:rPr>
        <w:t xml:space="preserve">poinformował, </w:t>
      </w:r>
      <w:r w:rsidR="00527245">
        <w:rPr>
          <w:rFonts w:ascii="Arial" w:hAnsi="Arial" w:cs="Arial"/>
          <w:sz w:val="24"/>
          <w:szCs w:val="24"/>
        </w:rPr>
        <w:t>iż posiedzenie będzie nagrywane</w:t>
      </w:r>
      <w:r w:rsidR="00296122">
        <w:rPr>
          <w:rFonts w:ascii="Arial" w:hAnsi="Arial" w:cs="Arial"/>
          <w:sz w:val="24"/>
          <w:szCs w:val="24"/>
        </w:rPr>
        <w:t xml:space="preserve"> w celu sporządzenia protokołu.</w:t>
      </w:r>
      <w:r w:rsidR="00BE0395">
        <w:rPr>
          <w:rFonts w:ascii="Arial" w:hAnsi="Arial" w:cs="Arial"/>
          <w:sz w:val="24"/>
          <w:szCs w:val="24"/>
        </w:rPr>
        <w:t xml:space="preserve"> P</w:t>
      </w:r>
      <w:r w:rsidR="0051137D">
        <w:rPr>
          <w:rFonts w:ascii="Arial" w:hAnsi="Arial" w:cs="Arial"/>
          <w:sz w:val="24"/>
          <w:szCs w:val="24"/>
        </w:rPr>
        <w:t>oinformował</w:t>
      </w:r>
      <w:r w:rsidR="00BE0395">
        <w:rPr>
          <w:rFonts w:ascii="Arial" w:hAnsi="Arial" w:cs="Arial"/>
          <w:sz w:val="24"/>
          <w:szCs w:val="24"/>
        </w:rPr>
        <w:t xml:space="preserve"> </w:t>
      </w:r>
      <w:r w:rsidR="00C9071A">
        <w:rPr>
          <w:rFonts w:ascii="Arial" w:hAnsi="Arial" w:cs="Arial"/>
          <w:sz w:val="24"/>
          <w:szCs w:val="24"/>
        </w:rPr>
        <w:t>także</w:t>
      </w:r>
      <w:r w:rsidR="0051137D">
        <w:rPr>
          <w:rFonts w:ascii="Arial" w:hAnsi="Arial" w:cs="Arial"/>
          <w:sz w:val="24"/>
          <w:szCs w:val="24"/>
        </w:rPr>
        <w:t>, iż</w:t>
      </w:r>
      <w:r w:rsidR="00B26523">
        <w:rPr>
          <w:rFonts w:ascii="Arial" w:hAnsi="Arial" w:cs="Arial"/>
          <w:sz w:val="24"/>
          <w:szCs w:val="24"/>
        </w:rPr>
        <w:t xml:space="preserve"> </w:t>
      </w:r>
      <w:r w:rsidR="00591B2A">
        <w:rPr>
          <w:rFonts w:ascii="Arial" w:hAnsi="Arial" w:cs="Arial"/>
          <w:sz w:val="24"/>
          <w:szCs w:val="24"/>
        </w:rPr>
        <w:t xml:space="preserve">głosowania jawne odbędą się na czacie, a tajne przy pomocy narzędzia </w:t>
      </w:r>
      <w:r w:rsidR="00D24E70" w:rsidRPr="00D24E70">
        <w:rPr>
          <w:rFonts w:ascii="Arial" w:hAnsi="Arial" w:cs="Arial"/>
          <w:i/>
          <w:sz w:val="24"/>
          <w:szCs w:val="24"/>
        </w:rPr>
        <w:t>Ankieter</w:t>
      </w:r>
      <w:r w:rsidR="00B26523">
        <w:rPr>
          <w:rFonts w:ascii="Arial" w:hAnsi="Arial" w:cs="Arial"/>
          <w:sz w:val="24"/>
          <w:szCs w:val="24"/>
        </w:rPr>
        <w:t>.</w:t>
      </w:r>
      <w:r w:rsidR="003E5F16">
        <w:rPr>
          <w:rFonts w:ascii="Arial" w:hAnsi="Arial" w:cs="Arial"/>
          <w:sz w:val="24"/>
          <w:szCs w:val="24"/>
        </w:rPr>
        <w:t xml:space="preserve"> Link</w:t>
      </w:r>
      <w:r w:rsidR="00C9071A">
        <w:rPr>
          <w:rFonts w:ascii="Arial" w:hAnsi="Arial" w:cs="Arial"/>
          <w:sz w:val="24"/>
          <w:szCs w:val="24"/>
        </w:rPr>
        <w:t>i</w:t>
      </w:r>
      <w:r w:rsidR="003E5F16">
        <w:rPr>
          <w:rFonts w:ascii="Arial" w:hAnsi="Arial" w:cs="Arial"/>
          <w:sz w:val="24"/>
          <w:szCs w:val="24"/>
        </w:rPr>
        <w:t xml:space="preserve"> do gł</w:t>
      </w:r>
      <w:r w:rsidR="00BE0395">
        <w:rPr>
          <w:rFonts w:ascii="Arial" w:hAnsi="Arial" w:cs="Arial"/>
          <w:sz w:val="24"/>
          <w:szCs w:val="24"/>
        </w:rPr>
        <w:t>os</w:t>
      </w:r>
      <w:r w:rsidR="00C9071A">
        <w:rPr>
          <w:rFonts w:ascii="Arial" w:hAnsi="Arial" w:cs="Arial"/>
          <w:sz w:val="24"/>
          <w:szCs w:val="24"/>
        </w:rPr>
        <w:t>owań w 3, 4</w:t>
      </w:r>
      <w:r w:rsidR="00417CF8">
        <w:rPr>
          <w:rFonts w:ascii="Arial" w:hAnsi="Arial" w:cs="Arial"/>
          <w:sz w:val="24"/>
          <w:szCs w:val="24"/>
        </w:rPr>
        <w:t xml:space="preserve">, </w:t>
      </w:r>
      <w:r w:rsidR="00C9071A">
        <w:rPr>
          <w:rFonts w:ascii="Arial" w:hAnsi="Arial" w:cs="Arial"/>
          <w:sz w:val="24"/>
          <w:szCs w:val="24"/>
        </w:rPr>
        <w:t xml:space="preserve">5 </w:t>
      </w:r>
      <w:r w:rsidR="00417CF8">
        <w:rPr>
          <w:rFonts w:ascii="Arial" w:hAnsi="Arial" w:cs="Arial"/>
          <w:sz w:val="24"/>
          <w:szCs w:val="24"/>
        </w:rPr>
        <w:t xml:space="preserve">i 7 </w:t>
      </w:r>
      <w:r w:rsidR="00C9071A">
        <w:rPr>
          <w:rFonts w:ascii="Arial" w:hAnsi="Arial" w:cs="Arial"/>
          <w:sz w:val="24"/>
          <w:szCs w:val="24"/>
        </w:rPr>
        <w:t xml:space="preserve">punkcie porządku obrad przesyłane były do członków Rady przy użyciu narzędzia </w:t>
      </w:r>
      <w:r w:rsidR="00C9071A" w:rsidRPr="00925FCD">
        <w:rPr>
          <w:rFonts w:ascii="Arial" w:hAnsi="Arial" w:cs="Arial"/>
          <w:i/>
          <w:sz w:val="24"/>
          <w:szCs w:val="24"/>
        </w:rPr>
        <w:t>chat</w:t>
      </w:r>
      <w:r w:rsidR="00C9071A">
        <w:rPr>
          <w:rFonts w:ascii="Arial" w:hAnsi="Arial" w:cs="Arial"/>
          <w:sz w:val="24"/>
          <w:szCs w:val="24"/>
        </w:rPr>
        <w:t xml:space="preserve">. </w:t>
      </w:r>
    </w:p>
    <w:p w:rsidR="000F02DB" w:rsidRPr="000F02DB" w:rsidRDefault="00121718" w:rsidP="00592593">
      <w:pPr>
        <w:pStyle w:val="Akapitzlist"/>
        <w:widowControl w:val="0"/>
        <w:numPr>
          <w:ilvl w:val="0"/>
          <w:numId w:val="10"/>
        </w:numPr>
        <w:autoSpaceDE w:val="0"/>
        <w:autoSpaceDN w:val="0"/>
        <w:adjustRightInd w:val="0"/>
        <w:rPr>
          <w:rFonts w:ascii="Arial" w:hAnsi="Arial" w:cs="Arial"/>
          <w:sz w:val="24"/>
          <w:szCs w:val="24"/>
        </w:rPr>
      </w:pPr>
      <w:r w:rsidRPr="000F02DB">
        <w:rPr>
          <w:rFonts w:ascii="Arial" w:eastAsia="Arial" w:hAnsi="Arial" w:cs="Arial"/>
          <w:b/>
          <w:sz w:val="24"/>
          <w:szCs w:val="24"/>
        </w:rPr>
        <w:t>Przyjęcie porządku obrad</w:t>
      </w:r>
    </w:p>
    <w:p w:rsidR="0051137D" w:rsidRPr="00121718" w:rsidRDefault="000F02DB" w:rsidP="00592593">
      <w:pPr>
        <w:widowControl w:val="0"/>
        <w:autoSpaceDE w:val="0"/>
        <w:autoSpaceDN w:val="0"/>
        <w:adjustRightInd w:val="0"/>
        <w:ind w:left="360"/>
        <w:rPr>
          <w:rFonts w:ascii="Arial" w:hAnsi="Arial" w:cs="Arial"/>
          <w:sz w:val="24"/>
          <w:szCs w:val="24"/>
        </w:rPr>
      </w:pPr>
      <w:r>
        <w:rPr>
          <w:rFonts w:ascii="Arial" w:hAnsi="Arial" w:cs="Arial"/>
          <w:sz w:val="24"/>
          <w:szCs w:val="24"/>
        </w:rPr>
        <w:t xml:space="preserve">Przewodniczący Rady poprosił Członków Rady o głosowanie nad przyjęciem porządku obrad używając narzędzia </w:t>
      </w:r>
      <w:r w:rsidR="00925FCD">
        <w:rPr>
          <w:rFonts w:ascii="Arial" w:hAnsi="Arial" w:cs="Arial"/>
          <w:i/>
          <w:sz w:val="24"/>
          <w:szCs w:val="24"/>
        </w:rPr>
        <w:t>chat</w:t>
      </w:r>
      <w:r>
        <w:rPr>
          <w:rFonts w:ascii="Arial" w:hAnsi="Arial" w:cs="Arial"/>
          <w:sz w:val="24"/>
          <w:szCs w:val="24"/>
        </w:rPr>
        <w:t xml:space="preserve">. Poniższy porządek obrad przyjęto </w:t>
      </w:r>
      <w:r>
        <w:rPr>
          <w:rFonts w:ascii="Arial" w:hAnsi="Arial" w:cs="Arial"/>
          <w:sz w:val="24"/>
          <w:szCs w:val="24"/>
        </w:rPr>
        <w:lastRenderedPageBreak/>
        <w:t>jednogłośnie.</w:t>
      </w:r>
      <w:r w:rsidRPr="000F02DB">
        <w:rPr>
          <w:rFonts w:ascii="Arial" w:hAnsi="Arial" w:cs="Arial"/>
          <w:sz w:val="24"/>
          <w:szCs w:val="24"/>
        </w:rPr>
        <w:t xml:space="preserve"> </w:t>
      </w:r>
    </w:p>
    <w:p w:rsidR="008D128A" w:rsidRPr="008D128A" w:rsidRDefault="008D128A" w:rsidP="008D128A">
      <w:pPr>
        <w:rPr>
          <w:rFonts w:ascii="Arial" w:eastAsia="Times New Roman" w:hAnsi="Arial" w:cs="Arial"/>
          <w:sz w:val="24"/>
          <w:szCs w:val="24"/>
          <w:u w:val="single"/>
        </w:rPr>
      </w:pPr>
      <w:r w:rsidRPr="008D128A">
        <w:rPr>
          <w:rFonts w:ascii="Arial" w:eastAsia="Times New Roman" w:hAnsi="Arial" w:cs="Arial"/>
          <w:sz w:val="24"/>
          <w:szCs w:val="24"/>
          <w:u w:val="single"/>
        </w:rPr>
        <w:t>Porządek posiedzenia:</w:t>
      </w:r>
    </w:p>
    <w:p w:rsidR="008D128A" w:rsidRPr="008D128A" w:rsidRDefault="008D128A" w:rsidP="008D128A">
      <w:pPr>
        <w:numPr>
          <w:ilvl w:val="0"/>
          <w:numId w:val="18"/>
        </w:numPr>
        <w:spacing w:after="0" w:line="256" w:lineRule="auto"/>
        <w:ind w:left="720"/>
        <w:rPr>
          <w:rFonts w:ascii="Arial" w:eastAsia="Times New Roman" w:hAnsi="Arial" w:cs="Arial"/>
          <w:color w:val="000000"/>
          <w:sz w:val="24"/>
          <w:szCs w:val="24"/>
        </w:rPr>
      </w:pPr>
      <w:r w:rsidRPr="008D128A">
        <w:rPr>
          <w:rFonts w:ascii="Arial" w:eastAsia="Times New Roman" w:hAnsi="Arial" w:cs="Arial"/>
          <w:color w:val="000000"/>
          <w:sz w:val="24"/>
          <w:szCs w:val="24"/>
        </w:rPr>
        <w:t xml:space="preserve">Przyjęcie porządku obrad. </w:t>
      </w:r>
    </w:p>
    <w:p w:rsidR="008D128A" w:rsidRPr="008D128A" w:rsidRDefault="008D128A" w:rsidP="008D128A">
      <w:pPr>
        <w:spacing w:after="0"/>
        <w:rPr>
          <w:rFonts w:ascii="Arial" w:eastAsia="Times New Roman" w:hAnsi="Arial" w:cs="Arial"/>
          <w:color w:val="000000"/>
          <w:sz w:val="24"/>
          <w:szCs w:val="24"/>
        </w:rPr>
      </w:pPr>
    </w:p>
    <w:p w:rsidR="007F67FE" w:rsidRDefault="008D128A" w:rsidP="007F67FE">
      <w:pPr>
        <w:numPr>
          <w:ilvl w:val="0"/>
          <w:numId w:val="18"/>
        </w:numPr>
        <w:spacing w:after="0" w:line="256" w:lineRule="auto"/>
        <w:ind w:left="720"/>
        <w:rPr>
          <w:rFonts w:ascii="Arial" w:eastAsia="Times New Roman" w:hAnsi="Arial" w:cs="Arial"/>
          <w:color w:val="000000"/>
          <w:sz w:val="24"/>
          <w:szCs w:val="24"/>
        </w:rPr>
      </w:pPr>
      <w:r w:rsidRPr="008D128A">
        <w:rPr>
          <w:rFonts w:ascii="Arial" w:eastAsia="Times New Roman" w:hAnsi="Arial" w:cs="Arial"/>
          <w:color w:val="000000"/>
          <w:sz w:val="24"/>
          <w:szCs w:val="24"/>
        </w:rPr>
        <w:t xml:space="preserve">Przyjęcie protokołu z </w:t>
      </w:r>
      <w:r w:rsidR="0082364B">
        <w:rPr>
          <w:rFonts w:ascii="Arial" w:eastAsia="Times New Roman" w:hAnsi="Arial" w:cs="Arial"/>
          <w:color w:val="000000"/>
          <w:sz w:val="24"/>
          <w:szCs w:val="24"/>
        </w:rPr>
        <w:t>8</w:t>
      </w:r>
      <w:r w:rsidRPr="008D128A">
        <w:rPr>
          <w:rFonts w:ascii="Arial" w:eastAsia="Times New Roman" w:hAnsi="Arial" w:cs="Arial"/>
          <w:color w:val="000000"/>
          <w:sz w:val="24"/>
          <w:szCs w:val="24"/>
        </w:rPr>
        <w:t xml:space="preserve">. posiedzenia Rady Naukowej Dyscypliny Nauki o Ziemi </w:t>
      </w:r>
      <w:r w:rsidR="00BB7CBD">
        <w:rPr>
          <w:rFonts w:ascii="Arial" w:eastAsia="Times New Roman" w:hAnsi="Arial" w:cs="Arial"/>
          <w:color w:val="000000"/>
          <w:sz w:val="24"/>
          <w:szCs w:val="24"/>
        </w:rPr>
        <w:br/>
      </w:r>
      <w:r w:rsidRPr="008D128A">
        <w:rPr>
          <w:rFonts w:ascii="Arial" w:eastAsia="Times New Roman" w:hAnsi="Arial" w:cs="Arial"/>
          <w:color w:val="000000"/>
          <w:sz w:val="24"/>
          <w:szCs w:val="24"/>
        </w:rPr>
        <w:t xml:space="preserve">i Środowisku, które odbyło się w dniu </w:t>
      </w:r>
      <w:r w:rsidR="0082364B">
        <w:rPr>
          <w:rFonts w:ascii="Arial" w:eastAsia="Times New Roman" w:hAnsi="Arial" w:cs="Arial"/>
          <w:color w:val="000000"/>
          <w:sz w:val="24"/>
          <w:szCs w:val="24"/>
        </w:rPr>
        <w:t xml:space="preserve">11 września </w:t>
      </w:r>
      <w:r w:rsidRPr="008D128A">
        <w:rPr>
          <w:rFonts w:ascii="Arial" w:eastAsia="Times New Roman" w:hAnsi="Arial" w:cs="Arial"/>
          <w:color w:val="000000"/>
          <w:sz w:val="24"/>
          <w:szCs w:val="24"/>
        </w:rPr>
        <w:t>2020 roku.</w:t>
      </w:r>
    </w:p>
    <w:p w:rsidR="007F67FE" w:rsidRPr="007F67FE" w:rsidRDefault="007F67FE" w:rsidP="007F67FE">
      <w:pPr>
        <w:spacing w:after="0" w:line="256" w:lineRule="auto"/>
        <w:rPr>
          <w:rFonts w:ascii="Arial" w:eastAsia="Times New Roman" w:hAnsi="Arial" w:cs="Arial"/>
          <w:color w:val="000000"/>
          <w:sz w:val="24"/>
          <w:szCs w:val="24"/>
        </w:rPr>
      </w:pPr>
    </w:p>
    <w:p w:rsidR="007F67FE" w:rsidRPr="007F67FE" w:rsidRDefault="007F67FE" w:rsidP="007F67FE">
      <w:pPr>
        <w:numPr>
          <w:ilvl w:val="0"/>
          <w:numId w:val="18"/>
        </w:numPr>
        <w:spacing w:after="0" w:line="256" w:lineRule="auto"/>
        <w:ind w:left="720"/>
        <w:rPr>
          <w:rFonts w:ascii="Arial" w:eastAsia="Times New Roman" w:hAnsi="Arial" w:cs="Arial"/>
          <w:color w:val="000000"/>
          <w:sz w:val="24"/>
          <w:szCs w:val="24"/>
        </w:rPr>
      </w:pPr>
      <w:r w:rsidRPr="007F67FE">
        <w:rPr>
          <w:rFonts w:ascii="Arial" w:eastAsia="Times New Roman" w:hAnsi="Arial" w:cs="Arial"/>
          <w:color w:val="000000"/>
          <w:sz w:val="24"/>
          <w:szCs w:val="24"/>
        </w:rPr>
        <w:t xml:space="preserve">Sprawa opinii Rady Naukowej Dyscypliny Nauki o Ziemi i Środowisku dotyczącej projektu </w:t>
      </w:r>
      <w:r w:rsidRPr="007F67FE">
        <w:rPr>
          <w:rFonts w:ascii="Arial" w:hAnsi="Arial" w:cs="Arial"/>
          <w:color w:val="222222"/>
          <w:sz w:val="24"/>
          <w:szCs w:val="24"/>
          <w:shd w:val="clear" w:color="auto" w:fill="FFFFFF"/>
        </w:rPr>
        <w:t>uchwały rekrutacyjnej do szkół doktorskich UW na rok akademicki 2021-2022.</w:t>
      </w:r>
    </w:p>
    <w:p w:rsidR="007F67FE" w:rsidRPr="007F67FE" w:rsidRDefault="007F67FE" w:rsidP="007F67FE">
      <w:pPr>
        <w:spacing w:after="0" w:line="256" w:lineRule="auto"/>
        <w:rPr>
          <w:rFonts w:ascii="Arial" w:eastAsia="Times New Roman" w:hAnsi="Arial" w:cs="Arial"/>
          <w:color w:val="000000"/>
          <w:sz w:val="24"/>
          <w:szCs w:val="24"/>
        </w:rPr>
      </w:pPr>
      <w:r w:rsidRPr="007F67FE">
        <w:rPr>
          <w:rFonts w:ascii="Arial" w:hAnsi="Arial" w:cs="Arial"/>
          <w:color w:val="222222"/>
          <w:sz w:val="24"/>
          <w:szCs w:val="24"/>
          <w:shd w:val="clear" w:color="auto" w:fill="FFFFFF"/>
        </w:rPr>
        <w:t> </w:t>
      </w:r>
    </w:p>
    <w:p w:rsidR="007F67FE" w:rsidRDefault="007F67FE" w:rsidP="007F67FE">
      <w:pPr>
        <w:numPr>
          <w:ilvl w:val="0"/>
          <w:numId w:val="18"/>
        </w:numPr>
        <w:spacing w:after="0" w:line="256" w:lineRule="auto"/>
        <w:ind w:left="720"/>
        <w:rPr>
          <w:rFonts w:ascii="Arial" w:eastAsia="Times New Roman" w:hAnsi="Arial" w:cs="Arial"/>
          <w:color w:val="000000"/>
          <w:sz w:val="24"/>
          <w:szCs w:val="24"/>
        </w:rPr>
      </w:pPr>
      <w:r w:rsidRPr="007F67FE">
        <w:rPr>
          <w:rFonts w:ascii="Arial" w:eastAsia="Times New Roman" w:hAnsi="Arial" w:cs="Arial"/>
          <w:color w:val="000000"/>
          <w:sz w:val="24"/>
          <w:szCs w:val="24"/>
        </w:rPr>
        <w:t xml:space="preserve">Sprawa powołania członków stałej Komisji Doktorskiej w dziedzinie nauk ścisłych </w:t>
      </w:r>
      <w:r w:rsidRPr="007F67FE">
        <w:rPr>
          <w:rFonts w:ascii="Arial" w:eastAsia="Times New Roman" w:hAnsi="Arial" w:cs="Arial"/>
          <w:color w:val="000000"/>
          <w:sz w:val="24"/>
          <w:szCs w:val="24"/>
        </w:rPr>
        <w:br/>
        <w:t>i przyrodniczych, w dyscyplinie nauki o Ziemi i środowisku, w zakresie geografii fizycznej, na Wydziale Geografii i Studiów Regionalnych, w przewodach doktorskich wszczętych i niezakończonych przed 30 kwietnia 2019 roku.</w:t>
      </w:r>
    </w:p>
    <w:p w:rsidR="007F67FE" w:rsidRPr="007F67FE" w:rsidRDefault="007F67FE" w:rsidP="007F67FE">
      <w:pPr>
        <w:spacing w:after="0" w:line="256" w:lineRule="auto"/>
        <w:rPr>
          <w:rFonts w:ascii="Arial" w:eastAsia="Times New Roman" w:hAnsi="Arial" w:cs="Arial"/>
          <w:color w:val="000000"/>
          <w:sz w:val="24"/>
          <w:szCs w:val="24"/>
        </w:rPr>
      </w:pPr>
    </w:p>
    <w:p w:rsidR="007F67FE" w:rsidRDefault="007F67FE" w:rsidP="007F67FE">
      <w:pPr>
        <w:numPr>
          <w:ilvl w:val="0"/>
          <w:numId w:val="18"/>
        </w:numPr>
        <w:spacing w:after="0" w:line="256" w:lineRule="auto"/>
        <w:ind w:left="720"/>
        <w:rPr>
          <w:rFonts w:ascii="Arial" w:eastAsia="Times New Roman" w:hAnsi="Arial" w:cs="Arial"/>
          <w:color w:val="000000"/>
          <w:sz w:val="24"/>
          <w:szCs w:val="24"/>
        </w:rPr>
      </w:pPr>
      <w:r w:rsidRPr="007F67FE">
        <w:rPr>
          <w:rFonts w:ascii="Arial" w:eastAsia="Times New Roman" w:hAnsi="Arial" w:cs="Arial"/>
          <w:color w:val="000000"/>
          <w:sz w:val="24"/>
          <w:szCs w:val="24"/>
        </w:rPr>
        <w:t xml:space="preserve">Sprawa powołania promotorów w postępowaniu o nadanie  stopnia naukowego doktora mgr. Maciejowi </w:t>
      </w:r>
      <w:proofErr w:type="spellStart"/>
      <w:r w:rsidRPr="007F67FE">
        <w:rPr>
          <w:rFonts w:ascii="Arial" w:eastAsia="Times New Roman" w:hAnsi="Arial" w:cs="Arial"/>
          <w:color w:val="000000"/>
          <w:sz w:val="24"/>
          <w:szCs w:val="24"/>
        </w:rPr>
        <w:t>Kałasce</w:t>
      </w:r>
      <w:proofErr w:type="spellEnd"/>
      <w:r w:rsidRPr="007F67FE">
        <w:rPr>
          <w:rFonts w:ascii="Arial" w:eastAsia="Times New Roman" w:hAnsi="Arial" w:cs="Arial"/>
          <w:color w:val="000000"/>
          <w:sz w:val="24"/>
          <w:szCs w:val="24"/>
        </w:rPr>
        <w:t>.</w:t>
      </w:r>
      <w:bookmarkStart w:id="0" w:name="_Hlk54701768"/>
    </w:p>
    <w:p w:rsidR="007F67FE" w:rsidRPr="007F67FE" w:rsidRDefault="007F67FE" w:rsidP="007F67FE">
      <w:pPr>
        <w:spacing w:after="0" w:line="256" w:lineRule="auto"/>
        <w:rPr>
          <w:rFonts w:ascii="Arial" w:eastAsia="Times New Roman" w:hAnsi="Arial" w:cs="Arial"/>
          <w:color w:val="000000"/>
          <w:sz w:val="24"/>
          <w:szCs w:val="24"/>
        </w:rPr>
      </w:pPr>
    </w:p>
    <w:p w:rsidR="007F67FE" w:rsidRDefault="007F67FE" w:rsidP="007F67FE">
      <w:pPr>
        <w:numPr>
          <w:ilvl w:val="0"/>
          <w:numId w:val="18"/>
        </w:numPr>
        <w:spacing w:after="0" w:line="256" w:lineRule="auto"/>
        <w:ind w:left="720"/>
        <w:rPr>
          <w:rFonts w:ascii="Arial" w:eastAsia="Times New Roman" w:hAnsi="Arial" w:cs="Arial"/>
          <w:color w:val="000000"/>
          <w:sz w:val="24"/>
          <w:szCs w:val="24"/>
        </w:rPr>
      </w:pPr>
      <w:r w:rsidRPr="007F67FE">
        <w:rPr>
          <w:rFonts w:ascii="Arial" w:eastAsia="Times New Roman" w:hAnsi="Arial" w:cs="Arial"/>
          <w:color w:val="000000"/>
          <w:sz w:val="24"/>
          <w:szCs w:val="24"/>
        </w:rPr>
        <w:t>Opracowanie kryteriów oceny dla Wydziałowych Komisji Oceniających; powołanie grupy roboczej.</w:t>
      </w:r>
    </w:p>
    <w:p w:rsidR="007F67FE" w:rsidRPr="007F67FE" w:rsidRDefault="007F67FE" w:rsidP="007F67FE">
      <w:pPr>
        <w:spacing w:after="0" w:line="256" w:lineRule="auto"/>
        <w:rPr>
          <w:rFonts w:ascii="Arial" w:eastAsia="Times New Roman" w:hAnsi="Arial" w:cs="Arial"/>
          <w:color w:val="000000"/>
          <w:sz w:val="24"/>
          <w:szCs w:val="24"/>
        </w:rPr>
      </w:pPr>
    </w:p>
    <w:p w:rsidR="007F67FE" w:rsidRDefault="007F67FE" w:rsidP="007F67FE">
      <w:pPr>
        <w:numPr>
          <w:ilvl w:val="0"/>
          <w:numId w:val="18"/>
        </w:numPr>
        <w:spacing w:after="0" w:line="256" w:lineRule="auto"/>
        <w:ind w:left="720"/>
        <w:rPr>
          <w:rFonts w:ascii="Arial" w:eastAsia="Times New Roman" w:hAnsi="Arial" w:cs="Arial"/>
          <w:color w:val="000000"/>
          <w:sz w:val="24"/>
          <w:szCs w:val="24"/>
        </w:rPr>
      </w:pPr>
      <w:r w:rsidRPr="007F67FE">
        <w:rPr>
          <w:rFonts w:ascii="Arial" w:eastAsia="Times New Roman" w:hAnsi="Arial" w:cs="Arial"/>
          <w:color w:val="000000"/>
          <w:sz w:val="24"/>
          <w:szCs w:val="24"/>
        </w:rPr>
        <w:t>Opracowanie wstępnej ewaluacji Dyscypliny Nauki o Ziemi i Środowisku Uniwersytetu Warszawskiego.</w:t>
      </w:r>
    </w:p>
    <w:p w:rsidR="007F67FE" w:rsidRPr="007F67FE" w:rsidRDefault="007F67FE" w:rsidP="007F67FE">
      <w:pPr>
        <w:spacing w:after="0" w:line="256" w:lineRule="auto"/>
        <w:rPr>
          <w:rFonts w:ascii="Arial" w:eastAsia="Times New Roman" w:hAnsi="Arial" w:cs="Arial"/>
          <w:color w:val="000000"/>
          <w:sz w:val="24"/>
          <w:szCs w:val="24"/>
        </w:rPr>
      </w:pPr>
    </w:p>
    <w:p w:rsidR="007F67FE" w:rsidRPr="007F67FE" w:rsidRDefault="007F67FE" w:rsidP="007F67FE">
      <w:pPr>
        <w:numPr>
          <w:ilvl w:val="0"/>
          <w:numId w:val="18"/>
        </w:numPr>
        <w:spacing w:after="0" w:line="256" w:lineRule="auto"/>
        <w:ind w:left="720"/>
        <w:rPr>
          <w:rFonts w:ascii="Arial" w:eastAsia="Times New Roman" w:hAnsi="Arial" w:cs="Arial"/>
          <w:color w:val="000000"/>
          <w:sz w:val="24"/>
          <w:szCs w:val="24"/>
        </w:rPr>
      </w:pPr>
      <w:r w:rsidRPr="007F67FE">
        <w:rPr>
          <w:rFonts w:ascii="Arial" w:eastAsia="Times New Roman" w:hAnsi="Arial" w:cs="Arial"/>
          <w:color w:val="000000"/>
          <w:sz w:val="24"/>
          <w:szCs w:val="24"/>
        </w:rPr>
        <w:t>Opracowanie raportu na temat pozycji Dyscypliny Nauki o Ziemi i Środowisku Uniwersytetu Warszawskiego na  tle analogicznych Dyscyplin w Europie.</w:t>
      </w:r>
    </w:p>
    <w:bookmarkEnd w:id="0"/>
    <w:p w:rsidR="00AB3948" w:rsidRPr="00D756F6" w:rsidRDefault="00AB3948" w:rsidP="00AB3948">
      <w:pPr>
        <w:spacing w:after="0" w:line="256" w:lineRule="auto"/>
        <w:rPr>
          <w:rFonts w:ascii="Arial" w:eastAsia="Times New Roman" w:hAnsi="Arial" w:cs="Arial"/>
          <w:color w:val="000000"/>
          <w:sz w:val="24"/>
          <w:szCs w:val="24"/>
        </w:rPr>
      </w:pPr>
    </w:p>
    <w:p w:rsidR="00D756F6" w:rsidRPr="008D128A" w:rsidRDefault="00D756F6" w:rsidP="008D128A">
      <w:pPr>
        <w:numPr>
          <w:ilvl w:val="0"/>
          <w:numId w:val="18"/>
        </w:numPr>
        <w:spacing w:after="0" w:line="256" w:lineRule="auto"/>
        <w:ind w:left="720"/>
        <w:rPr>
          <w:rFonts w:ascii="Arial" w:eastAsia="Times New Roman" w:hAnsi="Arial" w:cs="Arial"/>
          <w:color w:val="000000"/>
          <w:sz w:val="24"/>
          <w:szCs w:val="24"/>
        </w:rPr>
      </w:pPr>
      <w:r>
        <w:rPr>
          <w:rFonts w:ascii="Arial" w:eastAsia="Times New Roman" w:hAnsi="Arial" w:cs="Arial"/>
          <w:color w:val="000000"/>
          <w:sz w:val="24"/>
          <w:szCs w:val="24"/>
        </w:rPr>
        <w:t>Sprawy bieżące i wolne wnioski.</w:t>
      </w:r>
    </w:p>
    <w:p w:rsidR="000F02DB" w:rsidRPr="005110E5" w:rsidRDefault="000F02DB" w:rsidP="00F312F6">
      <w:pPr>
        <w:pBdr>
          <w:top w:val="nil"/>
          <w:left w:val="nil"/>
          <w:bottom w:val="nil"/>
          <w:right w:val="nil"/>
          <w:between w:val="nil"/>
        </w:pBdr>
        <w:spacing w:after="0"/>
        <w:rPr>
          <w:rFonts w:ascii="Arial" w:eastAsia="Times New Roman" w:hAnsi="Arial" w:cs="Arial"/>
          <w:color w:val="000000"/>
          <w:sz w:val="24"/>
          <w:szCs w:val="24"/>
        </w:rPr>
      </w:pPr>
    </w:p>
    <w:p w:rsidR="000F02DB" w:rsidRPr="001E2CEB" w:rsidRDefault="000F02DB" w:rsidP="00592593">
      <w:pPr>
        <w:pStyle w:val="Akapitzlist"/>
        <w:numPr>
          <w:ilvl w:val="0"/>
          <w:numId w:val="10"/>
        </w:numPr>
        <w:pBdr>
          <w:top w:val="nil"/>
          <w:left w:val="nil"/>
          <w:bottom w:val="nil"/>
          <w:right w:val="nil"/>
          <w:between w:val="nil"/>
        </w:pBdr>
        <w:spacing w:after="0"/>
        <w:rPr>
          <w:rFonts w:ascii="Arial" w:eastAsia="Times New Roman" w:hAnsi="Arial" w:cs="Arial"/>
          <w:b/>
          <w:color w:val="000000"/>
          <w:sz w:val="24"/>
          <w:szCs w:val="24"/>
        </w:rPr>
      </w:pPr>
      <w:r w:rsidRPr="000F02DB">
        <w:rPr>
          <w:rFonts w:ascii="Arial" w:eastAsia="Times New Roman" w:hAnsi="Arial" w:cs="Arial"/>
          <w:b/>
          <w:color w:val="000000"/>
          <w:sz w:val="24"/>
          <w:szCs w:val="24"/>
        </w:rPr>
        <w:t>Przyjęcie protokoł</w:t>
      </w:r>
      <w:r w:rsidR="003578B7">
        <w:rPr>
          <w:rFonts w:ascii="Arial" w:eastAsia="Times New Roman" w:hAnsi="Arial" w:cs="Arial"/>
          <w:b/>
          <w:color w:val="000000"/>
          <w:sz w:val="24"/>
          <w:szCs w:val="24"/>
        </w:rPr>
        <w:t>u</w:t>
      </w:r>
      <w:r w:rsidRPr="000F02DB">
        <w:rPr>
          <w:rFonts w:ascii="Arial" w:eastAsia="Times New Roman" w:hAnsi="Arial" w:cs="Arial"/>
          <w:b/>
          <w:color w:val="000000"/>
          <w:sz w:val="24"/>
          <w:szCs w:val="24"/>
        </w:rPr>
        <w:t xml:space="preserve"> z </w:t>
      </w:r>
      <w:r w:rsidR="00B64EB4">
        <w:rPr>
          <w:rFonts w:ascii="Arial" w:eastAsia="Times New Roman" w:hAnsi="Arial" w:cs="Arial"/>
          <w:b/>
          <w:color w:val="000000"/>
          <w:sz w:val="24"/>
          <w:szCs w:val="24"/>
        </w:rPr>
        <w:t>8</w:t>
      </w:r>
      <w:r w:rsidR="002F0AB1">
        <w:rPr>
          <w:rFonts w:ascii="Arial" w:eastAsia="Times New Roman" w:hAnsi="Arial" w:cs="Arial"/>
          <w:b/>
          <w:color w:val="000000"/>
          <w:sz w:val="24"/>
          <w:szCs w:val="24"/>
        </w:rPr>
        <w:t xml:space="preserve">. </w:t>
      </w:r>
      <w:r w:rsidRPr="000F02DB">
        <w:rPr>
          <w:rFonts w:ascii="Arial" w:eastAsia="Times New Roman" w:hAnsi="Arial" w:cs="Arial"/>
          <w:b/>
          <w:color w:val="000000"/>
          <w:sz w:val="24"/>
          <w:szCs w:val="24"/>
        </w:rPr>
        <w:t>posiedze</w:t>
      </w:r>
      <w:r w:rsidR="00041105">
        <w:rPr>
          <w:rFonts w:ascii="Arial" w:eastAsia="Times New Roman" w:hAnsi="Arial" w:cs="Arial"/>
          <w:b/>
          <w:color w:val="000000"/>
          <w:sz w:val="24"/>
          <w:szCs w:val="24"/>
        </w:rPr>
        <w:t>nia</w:t>
      </w:r>
      <w:r w:rsidRPr="000F02DB">
        <w:rPr>
          <w:rFonts w:ascii="Arial" w:eastAsia="Times New Roman" w:hAnsi="Arial" w:cs="Arial"/>
          <w:b/>
          <w:color w:val="000000"/>
          <w:sz w:val="24"/>
          <w:szCs w:val="24"/>
        </w:rPr>
        <w:t xml:space="preserve"> Rady</w:t>
      </w:r>
      <w:r w:rsidR="00041105">
        <w:rPr>
          <w:rFonts w:ascii="Arial" w:eastAsia="Times New Roman" w:hAnsi="Arial" w:cs="Arial"/>
          <w:b/>
          <w:color w:val="000000"/>
          <w:sz w:val="24"/>
          <w:szCs w:val="24"/>
        </w:rPr>
        <w:t xml:space="preserve">, z dnia </w:t>
      </w:r>
      <w:r w:rsidR="00B64EB4">
        <w:rPr>
          <w:rFonts w:ascii="Arial" w:eastAsia="Times New Roman" w:hAnsi="Arial" w:cs="Arial"/>
          <w:b/>
          <w:color w:val="000000"/>
          <w:sz w:val="24"/>
          <w:szCs w:val="24"/>
        </w:rPr>
        <w:t xml:space="preserve">11 września </w:t>
      </w:r>
      <w:r w:rsidRPr="000F02DB">
        <w:rPr>
          <w:rFonts w:ascii="Arial" w:eastAsia="Times New Roman" w:hAnsi="Arial" w:cs="Arial"/>
          <w:b/>
          <w:color w:val="000000"/>
          <w:sz w:val="24"/>
          <w:szCs w:val="24"/>
        </w:rPr>
        <w:t xml:space="preserve">2020 </w:t>
      </w:r>
      <w:r w:rsidR="001E2CEB">
        <w:rPr>
          <w:rFonts w:ascii="Arial" w:eastAsia="Times New Roman" w:hAnsi="Arial" w:cs="Arial"/>
          <w:b/>
          <w:color w:val="000000"/>
          <w:sz w:val="24"/>
          <w:szCs w:val="24"/>
        </w:rPr>
        <w:t>roku</w:t>
      </w:r>
    </w:p>
    <w:p w:rsidR="00281CCE" w:rsidRDefault="0088012F" w:rsidP="00B64EB4">
      <w:pPr>
        <w:widowControl w:val="0"/>
        <w:autoSpaceDE w:val="0"/>
        <w:autoSpaceDN w:val="0"/>
        <w:adjustRightInd w:val="0"/>
        <w:spacing w:before="120"/>
        <w:ind w:firstLine="708"/>
        <w:rPr>
          <w:rFonts w:ascii="Arial" w:hAnsi="Arial" w:cs="Arial"/>
          <w:sz w:val="24"/>
          <w:szCs w:val="24"/>
        </w:rPr>
      </w:pPr>
      <w:bookmarkStart w:id="1" w:name="_Hlk44498938"/>
      <w:r>
        <w:rPr>
          <w:rFonts w:ascii="Arial" w:eastAsia="Times New Roman" w:hAnsi="Arial" w:cs="Arial"/>
          <w:color w:val="000000"/>
          <w:sz w:val="24"/>
          <w:szCs w:val="24"/>
        </w:rPr>
        <w:t xml:space="preserve">Przewodniczący Rady </w:t>
      </w:r>
      <w:r w:rsidR="00281CCE">
        <w:rPr>
          <w:rFonts w:ascii="Arial" w:eastAsia="Times New Roman" w:hAnsi="Arial" w:cs="Arial"/>
          <w:color w:val="000000"/>
          <w:sz w:val="24"/>
          <w:szCs w:val="24"/>
        </w:rPr>
        <w:t xml:space="preserve">zapytał, czy </w:t>
      </w:r>
      <w:r w:rsidR="00B64EB4">
        <w:rPr>
          <w:rFonts w:ascii="Arial" w:eastAsia="Times New Roman" w:hAnsi="Arial" w:cs="Arial"/>
          <w:color w:val="000000"/>
          <w:sz w:val="24"/>
          <w:szCs w:val="24"/>
        </w:rPr>
        <w:t>są</w:t>
      </w:r>
      <w:r w:rsidR="00281CCE">
        <w:rPr>
          <w:rFonts w:ascii="Arial" w:eastAsia="Times New Roman" w:hAnsi="Arial" w:cs="Arial"/>
          <w:color w:val="000000"/>
          <w:sz w:val="24"/>
          <w:szCs w:val="24"/>
        </w:rPr>
        <w:t xml:space="preserve"> jakieś pytania</w:t>
      </w:r>
      <w:r w:rsidR="00644368">
        <w:rPr>
          <w:rFonts w:ascii="Arial" w:eastAsia="Times New Roman" w:hAnsi="Arial" w:cs="Arial"/>
          <w:color w:val="000000"/>
          <w:sz w:val="24"/>
          <w:szCs w:val="24"/>
        </w:rPr>
        <w:t xml:space="preserve"> </w:t>
      </w:r>
      <w:r w:rsidR="00B64EB4">
        <w:rPr>
          <w:rFonts w:ascii="Arial" w:eastAsia="Times New Roman" w:hAnsi="Arial" w:cs="Arial"/>
          <w:color w:val="000000"/>
          <w:sz w:val="24"/>
          <w:szCs w:val="24"/>
        </w:rPr>
        <w:t xml:space="preserve">i uwagi do protokołu z 8. posiedzenia Rady </w:t>
      </w:r>
      <w:r w:rsidR="00644368">
        <w:rPr>
          <w:rFonts w:ascii="Arial" w:eastAsia="Times New Roman" w:hAnsi="Arial" w:cs="Arial"/>
          <w:color w:val="000000"/>
          <w:sz w:val="24"/>
          <w:szCs w:val="24"/>
        </w:rPr>
        <w:t xml:space="preserve">? </w:t>
      </w:r>
      <w:r w:rsidR="00B64EB4">
        <w:rPr>
          <w:rFonts w:ascii="Arial" w:eastAsia="Times New Roman" w:hAnsi="Arial" w:cs="Arial"/>
          <w:color w:val="000000"/>
          <w:sz w:val="24"/>
          <w:szCs w:val="24"/>
        </w:rPr>
        <w:t>P</w:t>
      </w:r>
      <w:r w:rsidR="00281CCE">
        <w:rPr>
          <w:rFonts w:ascii="Arial" w:eastAsia="Times New Roman" w:hAnsi="Arial" w:cs="Arial"/>
          <w:color w:val="000000"/>
          <w:sz w:val="24"/>
          <w:szCs w:val="24"/>
        </w:rPr>
        <w:t>onieważ</w:t>
      </w:r>
      <w:r w:rsidR="00B64EB4">
        <w:rPr>
          <w:rFonts w:ascii="Arial" w:eastAsia="Times New Roman" w:hAnsi="Arial" w:cs="Arial"/>
          <w:color w:val="000000"/>
          <w:sz w:val="24"/>
          <w:szCs w:val="24"/>
        </w:rPr>
        <w:t xml:space="preserve"> nie było żadnych</w:t>
      </w:r>
      <w:r w:rsidR="00281CCE">
        <w:rPr>
          <w:rFonts w:ascii="Arial" w:eastAsia="Times New Roman" w:hAnsi="Arial" w:cs="Arial"/>
          <w:color w:val="000000"/>
          <w:sz w:val="24"/>
          <w:szCs w:val="24"/>
        </w:rPr>
        <w:t xml:space="preserve"> pytań </w:t>
      </w:r>
      <w:r w:rsidR="00B64EB4">
        <w:rPr>
          <w:rFonts w:ascii="Arial" w:eastAsia="Times New Roman" w:hAnsi="Arial" w:cs="Arial"/>
          <w:color w:val="000000"/>
          <w:sz w:val="24"/>
          <w:szCs w:val="24"/>
        </w:rPr>
        <w:t>i uwag</w:t>
      </w:r>
      <w:r w:rsidR="00F83F1C">
        <w:rPr>
          <w:rFonts w:ascii="Arial" w:eastAsia="Times New Roman" w:hAnsi="Arial" w:cs="Arial"/>
          <w:color w:val="000000"/>
          <w:sz w:val="24"/>
          <w:szCs w:val="24"/>
        </w:rPr>
        <w:t>,</w:t>
      </w:r>
      <w:r w:rsidR="00281CCE">
        <w:rPr>
          <w:rFonts w:ascii="Arial" w:eastAsia="Times New Roman" w:hAnsi="Arial" w:cs="Arial"/>
          <w:color w:val="000000"/>
          <w:sz w:val="24"/>
          <w:szCs w:val="24"/>
        </w:rPr>
        <w:t xml:space="preserve"> </w:t>
      </w:r>
      <w:r>
        <w:rPr>
          <w:rFonts w:ascii="Arial" w:hAnsi="Arial" w:cs="Arial"/>
          <w:sz w:val="24"/>
          <w:szCs w:val="24"/>
        </w:rPr>
        <w:t xml:space="preserve">poprosił Członków Rady o głosowanie nad przyjęciem protokołu z </w:t>
      </w:r>
      <w:r w:rsidR="00B64EB4">
        <w:rPr>
          <w:rFonts w:ascii="Arial" w:hAnsi="Arial" w:cs="Arial"/>
          <w:sz w:val="24"/>
          <w:szCs w:val="24"/>
        </w:rPr>
        <w:t>8</w:t>
      </w:r>
      <w:r>
        <w:rPr>
          <w:rFonts w:ascii="Arial" w:hAnsi="Arial" w:cs="Arial"/>
          <w:sz w:val="24"/>
          <w:szCs w:val="24"/>
        </w:rPr>
        <w:t>.</w:t>
      </w:r>
      <w:r w:rsidR="00F96697">
        <w:rPr>
          <w:rFonts w:ascii="Arial" w:hAnsi="Arial" w:cs="Arial"/>
          <w:sz w:val="24"/>
          <w:szCs w:val="24"/>
        </w:rPr>
        <w:t xml:space="preserve"> </w:t>
      </w:r>
      <w:r>
        <w:rPr>
          <w:rFonts w:ascii="Arial" w:hAnsi="Arial" w:cs="Arial"/>
          <w:sz w:val="24"/>
          <w:szCs w:val="24"/>
        </w:rPr>
        <w:t xml:space="preserve">posiedzenia, używając narzędzia </w:t>
      </w:r>
      <w:r w:rsidR="00DA1CDF">
        <w:rPr>
          <w:rFonts w:ascii="Arial" w:hAnsi="Arial" w:cs="Arial"/>
          <w:i/>
          <w:sz w:val="24"/>
          <w:szCs w:val="24"/>
        </w:rPr>
        <w:t>chat</w:t>
      </w:r>
      <w:r>
        <w:rPr>
          <w:rFonts w:ascii="Arial" w:hAnsi="Arial" w:cs="Arial"/>
          <w:sz w:val="24"/>
          <w:szCs w:val="24"/>
        </w:rPr>
        <w:t xml:space="preserve">. </w:t>
      </w:r>
    </w:p>
    <w:p w:rsidR="0046461D" w:rsidRDefault="0088012F" w:rsidP="00F312F6">
      <w:pPr>
        <w:widowControl w:val="0"/>
        <w:autoSpaceDE w:val="0"/>
        <w:autoSpaceDN w:val="0"/>
        <w:adjustRightInd w:val="0"/>
        <w:spacing w:before="240"/>
        <w:rPr>
          <w:rFonts w:ascii="Arial" w:hAnsi="Arial" w:cs="Arial"/>
          <w:sz w:val="24"/>
          <w:szCs w:val="24"/>
        </w:rPr>
      </w:pPr>
      <w:r>
        <w:rPr>
          <w:rFonts w:ascii="Arial" w:hAnsi="Arial" w:cs="Arial"/>
          <w:sz w:val="24"/>
          <w:szCs w:val="24"/>
        </w:rPr>
        <w:t>Treść protokołu przyjęto jednogłośnie.</w:t>
      </w:r>
      <w:bookmarkEnd w:id="1"/>
    </w:p>
    <w:p w:rsidR="00A57313" w:rsidRPr="00A57313" w:rsidRDefault="00A57313" w:rsidP="00A57313">
      <w:pPr>
        <w:numPr>
          <w:ilvl w:val="0"/>
          <w:numId w:val="10"/>
        </w:numPr>
        <w:spacing w:after="0" w:line="256" w:lineRule="auto"/>
        <w:rPr>
          <w:rFonts w:ascii="Arial" w:eastAsia="Times New Roman" w:hAnsi="Arial" w:cs="Arial"/>
          <w:b/>
          <w:color w:val="000000"/>
          <w:sz w:val="24"/>
          <w:szCs w:val="24"/>
        </w:rPr>
      </w:pPr>
      <w:r w:rsidRPr="00A57313">
        <w:rPr>
          <w:rFonts w:ascii="Arial" w:eastAsia="Times New Roman" w:hAnsi="Arial" w:cs="Arial"/>
          <w:b/>
          <w:color w:val="000000"/>
          <w:sz w:val="24"/>
          <w:szCs w:val="24"/>
        </w:rPr>
        <w:t xml:space="preserve">Sprawa opinii Rady Naukowej Dyscypliny Nauki o Ziemi i Środowisku dotyczącej projektu </w:t>
      </w:r>
      <w:r w:rsidRPr="00A57313">
        <w:rPr>
          <w:rFonts w:ascii="Arial" w:hAnsi="Arial" w:cs="Arial"/>
          <w:b/>
          <w:color w:val="222222"/>
          <w:sz w:val="24"/>
          <w:szCs w:val="24"/>
          <w:shd w:val="clear" w:color="auto" w:fill="FFFFFF"/>
        </w:rPr>
        <w:t>uchwały rekrutacyjnej do szkół doktorskich UW na rok akademicki 2021-2022.</w:t>
      </w:r>
    </w:p>
    <w:p w:rsidR="00A57313" w:rsidRDefault="00A57313" w:rsidP="00A57313">
      <w:pPr>
        <w:spacing w:after="0" w:line="256" w:lineRule="auto"/>
        <w:ind w:firstLine="708"/>
        <w:rPr>
          <w:rFonts w:ascii="Arial" w:eastAsia="Times New Roman" w:hAnsi="Arial" w:cs="Arial"/>
          <w:color w:val="000000"/>
          <w:sz w:val="24"/>
          <w:szCs w:val="24"/>
        </w:rPr>
      </w:pPr>
    </w:p>
    <w:p w:rsidR="00A57313" w:rsidRDefault="00A57313" w:rsidP="00A57313">
      <w:pPr>
        <w:spacing w:after="0" w:line="256" w:lineRule="auto"/>
        <w:ind w:firstLine="708"/>
        <w:rPr>
          <w:rFonts w:ascii="Arial" w:hAnsi="Arial" w:cs="Arial"/>
          <w:color w:val="222222"/>
          <w:sz w:val="24"/>
          <w:szCs w:val="24"/>
          <w:shd w:val="clear" w:color="auto" w:fill="FFFFFF"/>
        </w:rPr>
      </w:pPr>
      <w:r w:rsidRPr="00A57313">
        <w:rPr>
          <w:rFonts w:ascii="Arial" w:eastAsia="Times New Roman" w:hAnsi="Arial" w:cs="Arial"/>
          <w:color w:val="000000"/>
          <w:sz w:val="24"/>
          <w:szCs w:val="24"/>
        </w:rPr>
        <w:lastRenderedPageBreak/>
        <w:t xml:space="preserve">Członkowie </w:t>
      </w:r>
      <w:r>
        <w:rPr>
          <w:rFonts w:ascii="Arial" w:eastAsia="Times New Roman" w:hAnsi="Arial" w:cs="Arial"/>
          <w:color w:val="000000"/>
          <w:sz w:val="24"/>
          <w:szCs w:val="24"/>
        </w:rPr>
        <w:t xml:space="preserve">Rady zapoznali się z przesłanym do nich projektem </w:t>
      </w:r>
      <w:r w:rsidRPr="00A57313">
        <w:rPr>
          <w:rFonts w:ascii="Arial" w:eastAsia="Times New Roman" w:hAnsi="Arial" w:cs="Arial"/>
          <w:color w:val="000000"/>
          <w:sz w:val="24"/>
          <w:szCs w:val="24"/>
        </w:rPr>
        <w:t>uchwały</w:t>
      </w:r>
      <w:r w:rsidRPr="00A57313">
        <w:rPr>
          <w:rFonts w:ascii="Arial" w:hAnsi="Arial" w:cs="Arial"/>
          <w:color w:val="222222"/>
          <w:sz w:val="24"/>
          <w:szCs w:val="24"/>
          <w:shd w:val="clear" w:color="auto" w:fill="FFFFFF"/>
        </w:rPr>
        <w:t xml:space="preserve"> Senatu </w:t>
      </w:r>
      <w:bookmarkStart w:id="2" w:name="_Hlk56198450"/>
      <w:r w:rsidRPr="00A57313">
        <w:rPr>
          <w:rFonts w:ascii="Arial" w:hAnsi="Arial" w:cs="Arial"/>
          <w:color w:val="222222"/>
          <w:sz w:val="24"/>
          <w:szCs w:val="24"/>
          <w:shd w:val="clear" w:color="auto" w:fill="FFFFFF"/>
        </w:rPr>
        <w:t>w sprawie rekrutacji do szkół doktorskich UW na rok akademicki 2021-2022.</w:t>
      </w:r>
      <w:r w:rsidR="005204A4">
        <w:rPr>
          <w:rFonts w:ascii="Arial" w:hAnsi="Arial" w:cs="Arial"/>
          <w:color w:val="222222"/>
          <w:sz w:val="24"/>
          <w:szCs w:val="24"/>
          <w:shd w:val="clear" w:color="auto" w:fill="FFFFFF"/>
        </w:rPr>
        <w:t xml:space="preserve"> </w:t>
      </w:r>
      <w:bookmarkEnd w:id="2"/>
      <w:r w:rsidR="005204A4">
        <w:rPr>
          <w:rFonts w:ascii="Arial" w:hAnsi="Arial" w:cs="Arial"/>
          <w:color w:val="222222"/>
          <w:sz w:val="24"/>
          <w:szCs w:val="24"/>
          <w:shd w:val="clear" w:color="auto" w:fill="FFFFFF"/>
        </w:rPr>
        <w:t xml:space="preserve">Prof. dr hab. Ireneusz Walaszczyk poinformował, iż trzech członków Rady: prof. dr hab. Andrzej </w:t>
      </w:r>
      <w:proofErr w:type="spellStart"/>
      <w:r w:rsidR="005204A4">
        <w:rPr>
          <w:rFonts w:ascii="Arial" w:hAnsi="Arial" w:cs="Arial"/>
          <w:color w:val="222222"/>
          <w:sz w:val="24"/>
          <w:szCs w:val="24"/>
          <w:shd w:val="clear" w:color="auto" w:fill="FFFFFF"/>
        </w:rPr>
        <w:t>Konon</w:t>
      </w:r>
      <w:proofErr w:type="spellEnd"/>
      <w:r w:rsidR="005204A4">
        <w:rPr>
          <w:rFonts w:ascii="Arial" w:hAnsi="Arial" w:cs="Arial"/>
          <w:color w:val="222222"/>
          <w:sz w:val="24"/>
          <w:szCs w:val="24"/>
          <w:shd w:val="clear" w:color="auto" w:fill="FFFFFF"/>
        </w:rPr>
        <w:t xml:space="preserve">, dr hab. Anna Żylińska, prof. ucz. oraz dr hab. Iwona </w:t>
      </w:r>
      <w:proofErr w:type="spellStart"/>
      <w:r w:rsidR="005204A4">
        <w:rPr>
          <w:rFonts w:ascii="Arial" w:hAnsi="Arial" w:cs="Arial"/>
          <w:color w:val="222222"/>
          <w:sz w:val="24"/>
          <w:szCs w:val="24"/>
          <w:shd w:val="clear" w:color="auto" w:fill="FFFFFF"/>
        </w:rPr>
        <w:t>Stachlewska</w:t>
      </w:r>
      <w:proofErr w:type="spellEnd"/>
      <w:r w:rsidR="005204A4">
        <w:rPr>
          <w:rFonts w:ascii="Arial" w:hAnsi="Arial" w:cs="Arial"/>
          <w:color w:val="222222"/>
          <w:sz w:val="24"/>
          <w:szCs w:val="24"/>
          <w:shd w:val="clear" w:color="auto" w:fill="FFFFFF"/>
        </w:rPr>
        <w:t xml:space="preserve"> przekaza</w:t>
      </w:r>
      <w:r w:rsidR="001456B3">
        <w:rPr>
          <w:rFonts w:ascii="Arial" w:hAnsi="Arial" w:cs="Arial"/>
          <w:color w:val="222222"/>
          <w:sz w:val="24"/>
          <w:szCs w:val="24"/>
          <w:shd w:val="clear" w:color="auto" w:fill="FFFFFF"/>
        </w:rPr>
        <w:t>ło</w:t>
      </w:r>
      <w:r w:rsidR="005204A4">
        <w:rPr>
          <w:rFonts w:ascii="Arial" w:hAnsi="Arial" w:cs="Arial"/>
          <w:color w:val="222222"/>
          <w:sz w:val="24"/>
          <w:szCs w:val="24"/>
          <w:shd w:val="clear" w:color="auto" w:fill="FFFFFF"/>
        </w:rPr>
        <w:t xml:space="preserve"> uwagi do w/w </w:t>
      </w:r>
      <w:r w:rsidR="005204A4" w:rsidRPr="00582802">
        <w:rPr>
          <w:rFonts w:ascii="Arial" w:hAnsi="Arial" w:cs="Arial"/>
          <w:sz w:val="24"/>
          <w:szCs w:val="24"/>
          <w:shd w:val="clear" w:color="auto" w:fill="FFFFFF"/>
        </w:rPr>
        <w:t>projektu</w:t>
      </w:r>
      <w:r w:rsidR="00CE08B5" w:rsidRPr="00582802">
        <w:rPr>
          <w:rFonts w:ascii="Arial" w:hAnsi="Arial" w:cs="Arial"/>
          <w:sz w:val="24"/>
          <w:szCs w:val="24"/>
          <w:shd w:val="clear" w:color="auto" w:fill="FFFFFF"/>
        </w:rPr>
        <w:t>.</w:t>
      </w:r>
      <w:r w:rsidR="00417CF8">
        <w:rPr>
          <w:rFonts w:ascii="Arial" w:hAnsi="Arial" w:cs="Arial"/>
          <w:color w:val="222222"/>
          <w:sz w:val="24"/>
          <w:szCs w:val="24"/>
          <w:shd w:val="clear" w:color="auto" w:fill="FFFFFF"/>
        </w:rPr>
        <w:t xml:space="preserve"> </w:t>
      </w:r>
      <w:r w:rsidR="005204A4">
        <w:rPr>
          <w:rFonts w:ascii="Arial" w:hAnsi="Arial" w:cs="Arial"/>
          <w:color w:val="222222"/>
          <w:sz w:val="24"/>
          <w:szCs w:val="24"/>
          <w:shd w:val="clear" w:color="auto" w:fill="FFFFFF"/>
        </w:rPr>
        <w:t xml:space="preserve">Rada powinna pochylić się nad nimi i je doprecyzować, tak aby jeszcze w dniu posiedzenia można było je przesłać </w:t>
      </w:r>
      <w:r w:rsidR="00CE08B5" w:rsidRPr="00582802">
        <w:rPr>
          <w:rFonts w:ascii="Arial" w:hAnsi="Arial" w:cs="Arial"/>
          <w:sz w:val="24"/>
          <w:szCs w:val="24"/>
          <w:shd w:val="clear" w:color="auto" w:fill="FFFFFF"/>
        </w:rPr>
        <w:t>(</w:t>
      </w:r>
      <w:r w:rsidR="005204A4" w:rsidRPr="00582802">
        <w:rPr>
          <w:rFonts w:ascii="Arial" w:hAnsi="Arial" w:cs="Arial"/>
          <w:sz w:val="24"/>
          <w:szCs w:val="24"/>
          <w:shd w:val="clear" w:color="auto" w:fill="FFFFFF"/>
        </w:rPr>
        <w:t xml:space="preserve">po zatwierdzeniu w głosowaniu, </w:t>
      </w:r>
      <w:r w:rsidR="005A28FA">
        <w:rPr>
          <w:rFonts w:ascii="Arial" w:hAnsi="Arial" w:cs="Arial"/>
          <w:sz w:val="24"/>
          <w:szCs w:val="24"/>
          <w:shd w:val="clear" w:color="auto" w:fill="FFFFFF"/>
        </w:rPr>
        <w:br/>
      </w:r>
      <w:r w:rsidR="005204A4" w:rsidRPr="00582802">
        <w:rPr>
          <w:rFonts w:ascii="Arial" w:hAnsi="Arial" w:cs="Arial"/>
          <w:sz w:val="24"/>
          <w:szCs w:val="24"/>
          <w:shd w:val="clear" w:color="auto" w:fill="FFFFFF"/>
        </w:rPr>
        <w:t>w postaci uchwały</w:t>
      </w:r>
      <w:r w:rsidR="00CE08B5" w:rsidRPr="00582802">
        <w:rPr>
          <w:rFonts w:ascii="Arial" w:hAnsi="Arial" w:cs="Arial"/>
          <w:sz w:val="24"/>
          <w:szCs w:val="24"/>
          <w:shd w:val="clear" w:color="auto" w:fill="FFFFFF"/>
        </w:rPr>
        <w:t>)</w:t>
      </w:r>
      <w:r w:rsidR="005204A4" w:rsidRPr="00582802">
        <w:rPr>
          <w:rFonts w:ascii="Arial" w:hAnsi="Arial" w:cs="Arial"/>
          <w:sz w:val="24"/>
          <w:szCs w:val="24"/>
          <w:shd w:val="clear" w:color="auto" w:fill="FFFFFF"/>
        </w:rPr>
        <w:t xml:space="preserve"> </w:t>
      </w:r>
      <w:r w:rsidR="005204A4">
        <w:rPr>
          <w:rFonts w:ascii="Arial" w:hAnsi="Arial" w:cs="Arial"/>
          <w:color w:val="222222"/>
          <w:sz w:val="24"/>
          <w:szCs w:val="24"/>
          <w:shd w:val="clear" w:color="auto" w:fill="FFFFFF"/>
        </w:rPr>
        <w:t xml:space="preserve">do Biura Rektora. </w:t>
      </w:r>
    </w:p>
    <w:p w:rsidR="00F80B73" w:rsidRDefault="005204A4" w:rsidP="00F80B73">
      <w:pPr>
        <w:widowControl w:val="0"/>
        <w:tabs>
          <w:tab w:val="left" w:pos="1134"/>
        </w:tabs>
        <w:spacing w:before="120"/>
        <w:jc w:val="both"/>
        <w:rPr>
          <w:rFonts w:ascii="Arial" w:eastAsia="Times New Roman" w:hAnsi="Arial" w:cs="Arial"/>
          <w:color w:val="000000"/>
          <w:sz w:val="24"/>
          <w:szCs w:val="24"/>
        </w:rPr>
      </w:pPr>
      <w:r>
        <w:rPr>
          <w:rFonts w:ascii="Arial" w:eastAsia="Times New Roman" w:hAnsi="Arial" w:cs="Arial"/>
          <w:color w:val="000000"/>
          <w:sz w:val="24"/>
          <w:szCs w:val="24"/>
        </w:rPr>
        <w:t xml:space="preserve">Po dyskusji, w której udział wzięli: dr hab. Iwona </w:t>
      </w:r>
      <w:proofErr w:type="spellStart"/>
      <w:r>
        <w:rPr>
          <w:rFonts w:ascii="Arial" w:eastAsia="Times New Roman" w:hAnsi="Arial" w:cs="Arial"/>
          <w:color w:val="000000"/>
          <w:sz w:val="24"/>
          <w:szCs w:val="24"/>
        </w:rPr>
        <w:t>Stachlewska</w:t>
      </w:r>
      <w:proofErr w:type="spellEnd"/>
      <w:r>
        <w:rPr>
          <w:rFonts w:ascii="Arial" w:eastAsia="Times New Roman" w:hAnsi="Arial" w:cs="Arial"/>
          <w:color w:val="000000"/>
          <w:sz w:val="24"/>
          <w:szCs w:val="24"/>
        </w:rPr>
        <w:t>, dr hab. Anna Żylińska, prof. ucz., prof. dr hab. Ireneusz Walaszczyk</w:t>
      </w:r>
      <w:r w:rsidR="00D7609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dr hab. Marcin Barski </w:t>
      </w:r>
      <w:r w:rsidR="00D76097">
        <w:rPr>
          <w:rFonts w:ascii="Arial" w:eastAsia="Times New Roman" w:hAnsi="Arial" w:cs="Arial"/>
          <w:color w:val="000000"/>
          <w:sz w:val="24"/>
          <w:szCs w:val="24"/>
        </w:rPr>
        <w:t>oraz dr Justyna Domańska</w:t>
      </w:r>
      <w:r w:rsidR="00ED0A7B">
        <w:rPr>
          <w:rFonts w:ascii="Arial" w:eastAsia="Times New Roman" w:hAnsi="Arial" w:cs="Arial"/>
          <w:color w:val="000000"/>
          <w:sz w:val="24"/>
          <w:szCs w:val="24"/>
        </w:rPr>
        <w:t>-</w:t>
      </w:r>
      <w:r w:rsidR="00D76097">
        <w:rPr>
          <w:rFonts w:ascii="Arial" w:eastAsia="Times New Roman" w:hAnsi="Arial" w:cs="Arial"/>
          <w:color w:val="000000"/>
          <w:sz w:val="24"/>
          <w:szCs w:val="24"/>
        </w:rPr>
        <w:t>Siuda</w:t>
      </w:r>
      <w:r w:rsidR="00417CF8">
        <w:rPr>
          <w:rFonts w:ascii="Arial" w:eastAsia="Times New Roman" w:hAnsi="Arial" w:cs="Arial"/>
          <w:color w:val="000000"/>
          <w:sz w:val="24"/>
          <w:szCs w:val="24"/>
        </w:rPr>
        <w:t xml:space="preserve">, sprecyzowano </w:t>
      </w:r>
      <w:r>
        <w:rPr>
          <w:rFonts w:ascii="Arial" w:eastAsia="Times New Roman" w:hAnsi="Arial" w:cs="Arial"/>
          <w:color w:val="000000"/>
          <w:sz w:val="24"/>
          <w:szCs w:val="24"/>
        </w:rPr>
        <w:t>uwagi do projektu</w:t>
      </w:r>
      <w:r w:rsidR="00D76097">
        <w:rPr>
          <w:rFonts w:ascii="Arial" w:eastAsia="Times New Roman" w:hAnsi="Arial" w:cs="Arial"/>
          <w:color w:val="000000"/>
          <w:sz w:val="24"/>
          <w:szCs w:val="24"/>
        </w:rPr>
        <w:t xml:space="preserve"> </w:t>
      </w:r>
      <w:r w:rsidR="00521108">
        <w:rPr>
          <w:rFonts w:ascii="Arial" w:eastAsia="Times New Roman" w:hAnsi="Arial" w:cs="Arial"/>
          <w:color w:val="000000"/>
          <w:sz w:val="24"/>
          <w:szCs w:val="24"/>
        </w:rPr>
        <w:t xml:space="preserve">uchwały Senatu </w:t>
      </w:r>
      <w:r w:rsidR="00D76097">
        <w:rPr>
          <w:rFonts w:ascii="Arial" w:eastAsia="Times New Roman" w:hAnsi="Arial" w:cs="Arial"/>
          <w:color w:val="000000"/>
          <w:sz w:val="24"/>
          <w:szCs w:val="24"/>
        </w:rPr>
        <w:t xml:space="preserve">jak poniżej </w:t>
      </w:r>
      <w:r>
        <w:rPr>
          <w:rFonts w:ascii="Arial" w:eastAsia="Times New Roman" w:hAnsi="Arial" w:cs="Arial"/>
          <w:color w:val="000000"/>
          <w:sz w:val="24"/>
          <w:szCs w:val="24"/>
        </w:rPr>
        <w:t>:</w:t>
      </w:r>
    </w:p>
    <w:p w:rsidR="00F80B73" w:rsidRDefault="00F80B73" w:rsidP="00F80B73">
      <w:pPr>
        <w:widowControl w:val="0"/>
        <w:tabs>
          <w:tab w:val="left" w:pos="1134"/>
        </w:tabs>
        <w:spacing w:before="120"/>
        <w:jc w:val="both"/>
        <w:rPr>
          <w:rFonts w:ascii="Arial" w:eastAsia="Arial" w:hAnsi="Arial" w:cs="Arial"/>
          <w:sz w:val="24"/>
          <w:szCs w:val="24"/>
        </w:rPr>
      </w:pPr>
      <w:r w:rsidRPr="00F80B73">
        <w:rPr>
          <w:rFonts w:ascii="Arial" w:eastAsia="Arial" w:hAnsi="Arial" w:cs="Arial"/>
          <w:b/>
          <w:sz w:val="24"/>
          <w:szCs w:val="24"/>
        </w:rPr>
        <w:t xml:space="preserve"> </w:t>
      </w:r>
      <w:r w:rsidRPr="00C8628B">
        <w:rPr>
          <w:rFonts w:ascii="Arial" w:eastAsia="Arial" w:hAnsi="Arial" w:cs="Arial"/>
          <w:b/>
          <w:sz w:val="24"/>
          <w:szCs w:val="24"/>
        </w:rPr>
        <w:t>§ 6  Punkt 10.</w:t>
      </w:r>
      <w:r w:rsidRPr="00C8628B">
        <w:rPr>
          <w:rFonts w:ascii="Arial" w:eastAsia="Arial" w:hAnsi="Arial" w:cs="Arial"/>
          <w:sz w:val="24"/>
          <w:szCs w:val="24"/>
        </w:rPr>
        <w:t xml:space="preserve"> Pro</w:t>
      </w:r>
      <w:r>
        <w:rPr>
          <w:rFonts w:ascii="Arial" w:eastAsia="Arial" w:hAnsi="Arial" w:cs="Arial"/>
          <w:sz w:val="24"/>
          <w:szCs w:val="24"/>
        </w:rPr>
        <w:t xml:space="preserve">si się o </w:t>
      </w:r>
      <w:r w:rsidRPr="00C8628B">
        <w:rPr>
          <w:rFonts w:ascii="Arial" w:eastAsia="Arial" w:hAnsi="Arial" w:cs="Arial"/>
          <w:sz w:val="24"/>
          <w:szCs w:val="24"/>
        </w:rPr>
        <w:t>usun</w:t>
      </w:r>
      <w:r>
        <w:rPr>
          <w:rFonts w:ascii="Arial" w:eastAsia="Arial" w:hAnsi="Arial" w:cs="Arial"/>
          <w:sz w:val="24"/>
          <w:szCs w:val="24"/>
        </w:rPr>
        <w:t>ięcie</w:t>
      </w:r>
      <w:r w:rsidRPr="00C8628B">
        <w:rPr>
          <w:rFonts w:ascii="Arial" w:eastAsia="Arial" w:hAnsi="Arial" w:cs="Arial"/>
          <w:sz w:val="24"/>
          <w:szCs w:val="24"/>
        </w:rPr>
        <w:t xml:space="preserve"> zapis</w:t>
      </w:r>
      <w:r>
        <w:rPr>
          <w:rFonts w:ascii="Arial" w:eastAsia="Arial" w:hAnsi="Arial" w:cs="Arial"/>
          <w:sz w:val="24"/>
          <w:szCs w:val="24"/>
        </w:rPr>
        <w:t xml:space="preserve">u </w:t>
      </w:r>
      <w:r w:rsidRPr="00C8628B">
        <w:rPr>
          <w:rFonts w:ascii="Arial" w:eastAsia="Arial" w:hAnsi="Arial" w:cs="Arial"/>
          <w:sz w:val="24"/>
          <w:szCs w:val="24"/>
        </w:rPr>
        <w:t>: „…czuwa nad zachowaniem przez członków zespołów kwalifikacyjnych rzetelności, bezstronności i obiektywności w ocenie kandydatów”</w:t>
      </w:r>
    </w:p>
    <w:p w:rsidR="00F80B73" w:rsidRPr="00F80B73" w:rsidRDefault="00F80B73" w:rsidP="00F80B73">
      <w:pPr>
        <w:widowControl w:val="0"/>
        <w:tabs>
          <w:tab w:val="left" w:pos="1134"/>
        </w:tabs>
        <w:spacing w:before="120"/>
        <w:jc w:val="both"/>
        <w:rPr>
          <w:rFonts w:ascii="Arial" w:eastAsia="Arial" w:hAnsi="Arial" w:cs="Arial"/>
          <w:sz w:val="24"/>
          <w:szCs w:val="24"/>
        </w:rPr>
      </w:pPr>
      <w:r w:rsidRPr="00C8628B">
        <w:rPr>
          <w:rFonts w:ascii="Arial" w:eastAsia="Arial" w:hAnsi="Arial" w:cs="Arial"/>
          <w:b/>
          <w:sz w:val="24"/>
          <w:szCs w:val="24"/>
        </w:rPr>
        <w:t>Uwaga Rady</w:t>
      </w:r>
      <w:r w:rsidRPr="00C8628B">
        <w:rPr>
          <w:rFonts w:ascii="Arial" w:eastAsia="Arial" w:hAnsi="Arial" w:cs="Arial"/>
          <w:sz w:val="24"/>
          <w:szCs w:val="24"/>
        </w:rPr>
        <w:t>: Punkt należy przeformułować</w:t>
      </w:r>
      <w:r w:rsidR="00CE08B5">
        <w:rPr>
          <w:rFonts w:ascii="Arial" w:eastAsia="Arial" w:hAnsi="Arial" w:cs="Arial"/>
          <w:sz w:val="24"/>
          <w:szCs w:val="24"/>
        </w:rPr>
        <w:t xml:space="preserve"> tak</w:t>
      </w:r>
      <w:r w:rsidRPr="00C8628B">
        <w:rPr>
          <w:rFonts w:ascii="Arial" w:eastAsia="Arial" w:hAnsi="Arial" w:cs="Arial"/>
          <w:sz w:val="24"/>
          <w:szCs w:val="24"/>
        </w:rPr>
        <w:t xml:space="preserve">, żeby z niego jasno wynikały obowiązki </w:t>
      </w:r>
      <w:r>
        <w:rPr>
          <w:rFonts w:ascii="Arial" w:eastAsia="Arial" w:hAnsi="Arial" w:cs="Arial"/>
          <w:sz w:val="24"/>
          <w:szCs w:val="24"/>
        </w:rPr>
        <w:br/>
      </w:r>
      <w:r w:rsidRPr="00C8628B">
        <w:rPr>
          <w:rFonts w:ascii="Arial" w:eastAsia="Arial" w:hAnsi="Arial" w:cs="Arial"/>
          <w:sz w:val="24"/>
          <w:szCs w:val="24"/>
        </w:rPr>
        <w:t>i zakres odpowiedzialności Koordynatora Rekrutacji</w:t>
      </w:r>
      <w:r w:rsidRPr="00C8628B">
        <w:rPr>
          <w:rFonts w:ascii="Arial" w:eastAsia="Arial" w:hAnsi="Arial" w:cs="Arial"/>
          <w:color w:val="FF0000"/>
          <w:sz w:val="24"/>
          <w:szCs w:val="24"/>
        </w:rPr>
        <w:t xml:space="preserve">. </w:t>
      </w:r>
      <w:r w:rsidRPr="00C8628B">
        <w:rPr>
          <w:rFonts w:ascii="Arial" w:eastAsia="Arial" w:hAnsi="Arial" w:cs="Arial"/>
          <w:sz w:val="24"/>
          <w:szCs w:val="24"/>
        </w:rPr>
        <w:t xml:space="preserve">Koordynator Rekrutacji zajmuje się sprawami organizacyjnymi, a nie merytorycznymi. </w:t>
      </w:r>
    </w:p>
    <w:p w:rsidR="00F80B73" w:rsidRPr="00C8628B" w:rsidRDefault="00F80B73" w:rsidP="00F80B73">
      <w:pPr>
        <w:widowControl w:val="0"/>
        <w:tabs>
          <w:tab w:val="left" w:pos="426"/>
        </w:tabs>
        <w:jc w:val="both"/>
        <w:rPr>
          <w:rFonts w:ascii="Arial" w:eastAsia="Arial" w:hAnsi="Arial" w:cs="Arial"/>
          <w:sz w:val="24"/>
          <w:szCs w:val="24"/>
        </w:rPr>
      </w:pPr>
      <w:r w:rsidRPr="00C8628B">
        <w:rPr>
          <w:rFonts w:ascii="Arial" w:eastAsia="Arial" w:hAnsi="Arial" w:cs="Arial"/>
          <w:b/>
          <w:sz w:val="24"/>
          <w:szCs w:val="24"/>
        </w:rPr>
        <w:t xml:space="preserve">§ 7 Punkt 3. </w:t>
      </w:r>
      <w:r w:rsidRPr="00C8628B">
        <w:rPr>
          <w:rFonts w:ascii="Arial" w:eastAsia="Arial" w:hAnsi="Arial" w:cs="Arial"/>
          <w:sz w:val="24"/>
          <w:szCs w:val="24"/>
        </w:rPr>
        <w:t>W skład zespołu kwalifikacyjnego wchodzą nauczyciele akademiccy co najmniej ze stopniem naukowym doktora….”</w:t>
      </w:r>
    </w:p>
    <w:p w:rsidR="00F80B73" w:rsidRPr="00C8628B" w:rsidRDefault="00F80B73" w:rsidP="00F80B73">
      <w:pPr>
        <w:widowControl w:val="0"/>
        <w:tabs>
          <w:tab w:val="left" w:pos="426"/>
        </w:tabs>
        <w:jc w:val="both"/>
        <w:rPr>
          <w:rFonts w:ascii="Arial" w:eastAsia="Arial" w:hAnsi="Arial" w:cs="Arial"/>
          <w:sz w:val="24"/>
          <w:szCs w:val="24"/>
        </w:rPr>
      </w:pPr>
      <w:r w:rsidRPr="00C8628B">
        <w:rPr>
          <w:rFonts w:ascii="Arial" w:eastAsia="Arial" w:hAnsi="Arial" w:cs="Arial"/>
          <w:b/>
          <w:sz w:val="24"/>
          <w:szCs w:val="24"/>
        </w:rPr>
        <w:t>Uwaga Rady:</w:t>
      </w:r>
      <w:r w:rsidRPr="00C8628B">
        <w:rPr>
          <w:rFonts w:ascii="Arial" w:eastAsia="Arial" w:hAnsi="Arial" w:cs="Arial"/>
          <w:sz w:val="24"/>
          <w:szCs w:val="24"/>
        </w:rPr>
        <w:t xml:space="preserve"> Brak kryteriów jakie mają spełniać nauczyciele wchodzący w skład zespołu kwalifikacyjnego. Osoby takie powinny mieć wypromowanego przynajmniej jednego doktora; i/lub być promotorem (samodzielne lub w roli promotora pomocniczego) przynajmniej w jednym doktoracie; i / lub być kierownikiem grantu naukowego.</w:t>
      </w:r>
    </w:p>
    <w:p w:rsidR="00F80B73" w:rsidRPr="00C8628B" w:rsidRDefault="00F80B73" w:rsidP="00F80B73">
      <w:pPr>
        <w:widowControl w:val="0"/>
        <w:tabs>
          <w:tab w:val="left" w:pos="1134"/>
        </w:tabs>
        <w:spacing w:before="120"/>
        <w:jc w:val="both"/>
        <w:rPr>
          <w:rFonts w:ascii="Arial" w:eastAsia="Arial" w:hAnsi="Arial" w:cs="Arial"/>
          <w:sz w:val="24"/>
          <w:szCs w:val="24"/>
        </w:rPr>
      </w:pPr>
      <w:r w:rsidRPr="00C8628B">
        <w:rPr>
          <w:rFonts w:ascii="Arial" w:eastAsia="Arial" w:hAnsi="Arial" w:cs="Arial"/>
          <w:b/>
          <w:sz w:val="24"/>
          <w:szCs w:val="24"/>
        </w:rPr>
        <w:t>§ 9 Punkt 3. „</w:t>
      </w:r>
      <w:r w:rsidRPr="00C8628B">
        <w:rPr>
          <w:rFonts w:ascii="Arial" w:eastAsia="Arial" w:hAnsi="Arial" w:cs="Arial"/>
          <w:sz w:val="24"/>
          <w:szCs w:val="24"/>
        </w:rPr>
        <w:t>Członek zespołu kwalifikacyjnego podlega z mocy prawa wyłączeniu od oceny kandydata w szczególności, jeżeli: …jest przełożonym kandydata lub znajduje się względem niego w innej relacji zatrudnienia.”</w:t>
      </w:r>
    </w:p>
    <w:p w:rsidR="00F80B73" w:rsidRDefault="00F80B73" w:rsidP="00F80B73">
      <w:pPr>
        <w:rPr>
          <w:rFonts w:ascii="Arial" w:eastAsia="Arial" w:hAnsi="Arial" w:cs="Arial"/>
          <w:sz w:val="24"/>
          <w:szCs w:val="24"/>
        </w:rPr>
      </w:pPr>
      <w:r w:rsidRPr="00C8628B">
        <w:rPr>
          <w:rFonts w:ascii="Arial" w:eastAsia="Arial" w:hAnsi="Arial" w:cs="Arial"/>
          <w:b/>
          <w:sz w:val="24"/>
          <w:szCs w:val="24"/>
        </w:rPr>
        <w:t>Uwaga Rady:</w:t>
      </w:r>
      <w:r w:rsidRPr="00C8628B">
        <w:rPr>
          <w:rFonts w:ascii="Arial" w:eastAsia="Arial" w:hAnsi="Arial" w:cs="Arial"/>
          <w:sz w:val="24"/>
          <w:szCs w:val="24"/>
        </w:rPr>
        <w:t xml:space="preserve"> Aby uniknąć konfliktu interesów, z uczestnictwa w komisji, powinni być wyłączeni kierownicy (bezpośredni) jednostek, w których pracują potencjalni</w:t>
      </w:r>
      <w:r>
        <w:rPr>
          <w:rFonts w:ascii="Arial" w:eastAsia="Arial" w:hAnsi="Arial" w:cs="Arial"/>
          <w:sz w:val="24"/>
          <w:szCs w:val="24"/>
        </w:rPr>
        <w:t xml:space="preserve"> </w:t>
      </w:r>
      <w:r w:rsidRPr="00C8628B">
        <w:rPr>
          <w:rFonts w:ascii="Arial" w:eastAsia="Arial" w:hAnsi="Arial" w:cs="Arial"/>
          <w:sz w:val="24"/>
          <w:szCs w:val="24"/>
        </w:rPr>
        <w:t>promotorzy, a w których mają prowadzić dalsze badania zakwalifikowani doktoranci</w:t>
      </w:r>
      <w:r>
        <w:rPr>
          <w:rFonts w:ascii="Arial" w:eastAsia="Arial" w:hAnsi="Arial" w:cs="Arial"/>
          <w:sz w:val="24"/>
          <w:szCs w:val="24"/>
        </w:rPr>
        <w:t>.</w:t>
      </w:r>
    </w:p>
    <w:p w:rsidR="00DD5493" w:rsidRDefault="004470DE" w:rsidP="00DD5493">
      <w:pPr>
        <w:widowControl w:val="0"/>
        <w:autoSpaceDE w:val="0"/>
        <w:autoSpaceDN w:val="0"/>
        <w:adjustRightInd w:val="0"/>
        <w:ind w:firstLine="708"/>
        <w:rPr>
          <w:rFonts w:ascii="Arial" w:hAnsi="Arial" w:cs="Arial"/>
          <w:sz w:val="24"/>
          <w:szCs w:val="24"/>
        </w:rPr>
      </w:pPr>
      <w:r w:rsidRPr="004470DE">
        <w:rPr>
          <w:rFonts w:ascii="Arial" w:eastAsia="Arial" w:hAnsi="Arial" w:cs="Arial"/>
          <w:sz w:val="24"/>
          <w:szCs w:val="24"/>
        </w:rPr>
        <w:t xml:space="preserve">Przewodniczący </w:t>
      </w:r>
      <w:r w:rsidR="00F71D9F">
        <w:rPr>
          <w:rFonts w:ascii="Arial" w:eastAsia="Arial" w:hAnsi="Arial" w:cs="Arial"/>
          <w:sz w:val="24"/>
          <w:szCs w:val="24"/>
        </w:rPr>
        <w:t>R</w:t>
      </w:r>
      <w:r w:rsidRPr="004470DE">
        <w:rPr>
          <w:rFonts w:ascii="Arial" w:eastAsia="Arial" w:hAnsi="Arial" w:cs="Arial"/>
          <w:sz w:val="24"/>
          <w:szCs w:val="24"/>
        </w:rPr>
        <w:t>ady zarządził głosowanie</w:t>
      </w:r>
      <w:r>
        <w:rPr>
          <w:rFonts w:ascii="Arial" w:eastAsia="Arial" w:hAnsi="Arial" w:cs="Arial"/>
          <w:sz w:val="24"/>
          <w:szCs w:val="24"/>
        </w:rPr>
        <w:t xml:space="preserve"> w sprawie </w:t>
      </w:r>
      <w:r w:rsidR="00DD5493">
        <w:rPr>
          <w:rFonts w:ascii="Arial" w:eastAsia="Arial" w:hAnsi="Arial" w:cs="Arial"/>
          <w:sz w:val="24"/>
          <w:szCs w:val="24"/>
        </w:rPr>
        <w:t xml:space="preserve">zatwierdzenia opinii Rady dotyczącej projektu uchwały Senatu </w:t>
      </w:r>
      <w:r w:rsidR="00DD5493" w:rsidRPr="00A57313">
        <w:rPr>
          <w:rFonts w:ascii="Arial" w:hAnsi="Arial" w:cs="Arial"/>
          <w:color w:val="222222"/>
          <w:sz w:val="24"/>
          <w:szCs w:val="24"/>
          <w:shd w:val="clear" w:color="auto" w:fill="FFFFFF"/>
        </w:rPr>
        <w:t>w sprawie rekrutacji do doktorskich UW na rok akademicki 2021-2022.</w:t>
      </w:r>
      <w:r w:rsidR="00DD5493" w:rsidRPr="00DD5493">
        <w:rPr>
          <w:rFonts w:ascii="Arial" w:hAnsi="Arial" w:cs="Arial"/>
          <w:sz w:val="24"/>
          <w:szCs w:val="24"/>
        </w:rPr>
        <w:t xml:space="preserve"> </w:t>
      </w:r>
    </w:p>
    <w:p w:rsidR="00DD5493" w:rsidRDefault="00DD5493" w:rsidP="00DD5493">
      <w:pPr>
        <w:widowControl w:val="0"/>
        <w:autoSpaceDE w:val="0"/>
        <w:autoSpaceDN w:val="0"/>
        <w:adjustRightInd w:val="0"/>
        <w:rPr>
          <w:rFonts w:ascii="Arial" w:hAnsi="Arial" w:cs="Arial"/>
          <w:sz w:val="24"/>
          <w:szCs w:val="24"/>
        </w:rPr>
      </w:pPr>
      <w:r w:rsidRPr="00336329">
        <w:rPr>
          <w:rFonts w:ascii="Arial" w:hAnsi="Arial" w:cs="Arial"/>
          <w:sz w:val="24"/>
          <w:szCs w:val="24"/>
        </w:rPr>
        <w:t xml:space="preserve">Wyniki głosowania przy </w:t>
      </w:r>
      <w:r w:rsidR="00E20836">
        <w:rPr>
          <w:rFonts w:ascii="Arial" w:hAnsi="Arial" w:cs="Arial"/>
          <w:sz w:val="24"/>
          <w:szCs w:val="24"/>
        </w:rPr>
        <w:t xml:space="preserve">użyciu </w:t>
      </w:r>
      <w:r w:rsidRPr="00336329">
        <w:rPr>
          <w:rFonts w:ascii="Arial" w:hAnsi="Arial" w:cs="Arial"/>
          <w:sz w:val="24"/>
          <w:szCs w:val="24"/>
        </w:rPr>
        <w:t xml:space="preserve">systemu </w:t>
      </w:r>
      <w:r w:rsidRPr="00336329">
        <w:rPr>
          <w:rFonts w:ascii="Arial" w:hAnsi="Arial" w:cs="Arial"/>
          <w:i/>
          <w:sz w:val="24"/>
          <w:szCs w:val="24"/>
        </w:rPr>
        <w:t>Ankieter</w:t>
      </w:r>
      <w:r w:rsidRPr="00336329">
        <w:rPr>
          <w:rFonts w:ascii="Arial" w:hAnsi="Arial" w:cs="Arial"/>
          <w:sz w:val="24"/>
          <w:szCs w:val="24"/>
        </w:rPr>
        <w:t>: uprawnion</w:t>
      </w:r>
      <w:r>
        <w:rPr>
          <w:rFonts w:ascii="Arial" w:hAnsi="Arial" w:cs="Arial"/>
          <w:sz w:val="24"/>
          <w:szCs w:val="24"/>
        </w:rPr>
        <w:t>e</w:t>
      </w:r>
      <w:r w:rsidRPr="00336329">
        <w:rPr>
          <w:rFonts w:ascii="Arial" w:hAnsi="Arial" w:cs="Arial"/>
          <w:sz w:val="24"/>
          <w:szCs w:val="24"/>
        </w:rPr>
        <w:t xml:space="preserve"> do głosowania był</w:t>
      </w:r>
      <w:r>
        <w:rPr>
          <w:rFonts w:ascii="Arial" w:hAnsi="Arial" w:cs="Arial"/>
          <w:sz w:val="24"/>
          <w:szCs w:val="24"/>
        </w:rPr>
        <w:t>y</w:t>
      </w:r>
      <w:r w:rsidRPr="00336329">
        <w:rPr>
          <w:rFonts w:ascii="Arial" w:hAnsi="Arial" w:cs="Arial"/>
          <w:sz w:val="24"/>
          <w:szCs w:val="24"/>
        </w:rPr>
        <w:t xml:space="preserve"> </w:t>
      </w:r>
      <w:r>
        <w:rPr>
          <w:rFonts w:ascii="Arial" w:hAnsi="Arial" w:cs="Arial"/>
          <w:sz w:val="24"/>
          <w:szCs w:val="24"/>
        </w:rPr>
        <w:t>33</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y</w:t>
      </w:r>
      <w:r w:rsidRPr="00336329">
        <w:rPr>
          <w:rFonts w:ascii="Arial" w:hAnsi="Arial" w:cs="Arial"/>
          <w:sz w:val="24"/>
          <w:szCs w:val="24"/>
        </w:rPr>
        <w:t xml:space="preserve">, liczba oddanych głosów – </w:t>
      </w:r>
      <w:r>
        <w:rPr>
          <w:rFonts w:ascii="Arial" w:hAnsi="Arial" w:cs="Arial"/>
          <w:sz w:val="24"/>
          <w:szCs w:val="24"/>
        </w:rPr>
        <w:t>2</w:t>
      </w:r>
      <w:r w:rsidR="00A10258">
        <w:rPr>
          <w:rFonts w:ascii="Arial" w:hAnsi="Arial" w:cs="Arial"/>
          <w:sz w:val="24"/>
          <w:szCs w:val="24"/>
        </w:rPr>
        <w:t>7</w:t>
      </w:r>
      <w:r w:rsidRPr="00336329">
        <w:rPr>
          <w:rFonts w:ascii="Arial" w:hAnsi="Arial" w:cs="Arial"/>
          <w:sz w:val="24"/>
          <w:szCs w:val="24"/>
        </w:rPr>
        <w:t xml:space="preserve">, wszystkie głosy były ważne, za głosowało </w:t>
      </w:r>
      <w:r>
        <w:rPr>
          <w:rFonts w:ascii="Arial" w:hAnsi="Arial" w:cs="Arial"/>
          <w:sz w:val="24"/>
          <w:szCs w:val="24"/>
        </w:rPr>
        <w:t>25</w:t>
      </w:r>
      <w:r w:rsidRPr="00336329">
        <w:rPr>
          <w:rFonts w:ascii="Arial" w:hAnsi="Arial" w:cs="Arial"/>
          <w:sz w:val="24"/>
          <w:szCs w:val="24"/>
        </w:rPr>
        <w:t xml:space="preserve"> osób, przeciw był</w:t>
      </w:r>
      <w:r>
        <w:rPr>
          <w:rFonts w:ascii="Arial" w:hAnsi="Arial" w:cs="Arial"/>
          <w:sz w:val="24"/>
          <w:szCs w:val="24"/>
        </w:rPr>
        <w:t>a 1</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a</w:t>
      </w:r>
      <w:r w:rsidRPr="00336329">
        <w:rPr>
          <w:rFonts w:ascii="Arial" w:hAnsi="Arial" w:cs="Arial"/>
          <w:sz w:val="24"/>
          <w:szCs w:val="24"/>
        </w:rPr>
        <w:t xml:space="preserve">, </w:t>
      </w:r>
      <w:r w:rsidR="00EE5196">
        <w:rPr>
          <w:rFonts w:ascii="Arial" w:hAnsi="Arial" w:cs="Arial"/>
          <w:sz w:val="24"/>
          <w:szCs w:val="24"/>
        </w:rPr>
        <w:t xml:space="preserve">1 osoba </w:t>
      </w:r>
      <w:r w:rsidRPr="00336329">
        <w:rPr>
          <w:rFonts w:ascii="Arial" w:hAnsi="Arial" w:cs="Arial"/>
          <w:sz w:val="24"/>
          <w:szCs w:val="24"/>
        </w:rPr>
        <w:t>wstrzymał</w:t>
      </w:r>
      <w:r w:rsidR="00EE5196">
        <w:rPr>
          <w:rFonts w:ascii="Arial" w:hAnsi="Arial" w:cs="Arial"/>
          <w:sz w:val="24"/>
          <w:szCs w:val="24"/>
        </w:rPr>
        <w:t>a</w:t>
      </w:r>
      <w:r>
        <w:rPr>
          <w:rFonts w:ascii="Arial" w:hAnsi="Arial" w:cs="Arial"/>
          <w:sz w:val="24"/>
          <w:szCs w:val="24"/>
        </w:rPr>
        <w:t xml:space="preserve"> </w:t>
      </w:r>
      <w:r w:rsidRPr="00336329">
        <w:rPr>
          <w:rFonts w:ascii="Arial" w:hAnsi="Arial" w:cs="Arial"/>
          <w:sz w:val="24"/>
          <w:szCs w:val="24"/>
        </w:rPr>
        <w:t>się od głosu.</w:t>
      </w:r>
    </w:p>
    <w:p w:rsidR="001F6D01" w:rsidRPr="00A57313" w:rsidRDefault="00CD695D" w:rsidP="00FC0E39">
      <w:pPr>
        <w:widowControl w:val="0"/>
        <w:autoSpaceDE w:val="0"/>
        <w:autoSpaceDN w:val="0"/>
        <w:adjustRightInd w:val="0"/>
        <w:rPr>
          <w:rFonts w:ascii="Arial" w:hAnsi="Arial" w:cs="Arial"/>
          <w:sz w:val="24"/>
          <w:szCs w:val="24"/>
        </w:rPr>
      </w:pPr>
      <w:r>
        <w:rPr>
          <w:rFonts w:ascii="Arial" w:hAnsi="Arial" w:cs="Arial"/>
          <w:sz w:val="24"/>
          <w:szCs w:val="24"/>
        </w:rPr>
        <w:t>Uchwała została przyjęta</w:t>
      </w:r>
      <w:r w:rsidR="00FC0E39">
        <w:rPr>
          <w:rFonts w:ascii="Arial" w:hAnsi="Arial" w:cs="Arial"/>
          <w:sz w:val="24"/>
          <w:szCs w:val="24"/>
        </w:rPr>
        <w:t>.</w:t>
      </w:r>
    </w:p>
    <w:p w:rsidR="007B64BB" w:rsidRDefault="00844F11" w:rsidP="007B64BB">
      <w:pPr>
        <w:pStyle w:val="Akapitzlist"/>
        <w:numPr>
          <w:ilvl w:val="0"/>
          <w:numId w:val="10"/>
        </w:numPr>
        <w:spacing w:after="0" w:line="256" w:lineRule="auto"/>
        <w:rPr>
          <w:rFonts w:ascii="Arial" w:eastAsia="Times New Roman" w:hAnsi="Arial" w:cs="Arial"/>
          <w:b/>
          <w:color w:val="000000"/>
          <w:sz w:val="24"/>
          <w:szCs w:val="24"/>
        </w:rPr>
      </w:pPr>
      <w:r w:rsidRPr="007B64BB">
        <w:rPr>
          <w:rFonts w:ascii="Arial" w:eastAsia="Times New Roman" w:hAnsi="Arial" w:cs="Arial"/>
          <w:b/>
          <w:color w:val="000000"/>
          <w:sz w:val="24"/>
          <w:szCs w:val="24"/>
        </w:rPr>
        <w:lastRenderedPageBreak/>
        <w:t>Sprawa</w:t>
      </w:r>
      <w:r w:rsidR="007B64BB" w:rsidRPr="007B64BB">
        <w:rPr>
          <w:rFonts w:ascii="Arial" w:eastAsia="Times New Roman" w:hAnsi="Arial" w:cs="Arial"/>
          <w:b/>
          <w:color w:val="000000"/>
          <w:sz w:val="24"/>
          <w:szCs w:val="24"/>
        </w:rPr>
        <w:t xml:space="preserve"> powołania członków stałej Komisji Doktorskiej w dziedzinie nauk ścisłych i przyrodniczych, w dyscyplinie nauki o Ziemi i środowisku, </w:t>
      </w:r>
      <w:r w:rsidR="00524CE4">
        <w:rPr>
          <w:rFonts w:ascii="Arial" w:eastAsia="Times New Roman" w:hAnsi="Arial" w:cs="Arial"/>
          <w:b/>
          <w:color w:val="000000"/>
          <w:sz w:val="24"/>
          <w:szCs w:val="24"/>
        </w:rPr>
        <w:br/>
      </w:r>
      <w:r w:rsidR="007B64BB" w:rsidRPr="007B64BB">
        <w:rPr>
          <w:rFonts w:ascii="Arial" w:eastAsia="Times New Roman" w:hAnsi="Arial" w:cs="Arial"/>
          <w:b/>
          <w:color w:val="000000"/>
          <w:sz w:val="24"/>
          <w:szCs w:val="24"/>
        </w:rPr>
        <w:t>w zakresie geografii fizycznej, na Wydziale Geografii i Studiów</w:t>
      </w:r>
      <w:r w:rsidR="00524CE4">
        <w:rPr>
          <w:rFonts w:ascii="Arial" w:eastAsia="Times New Roman" w:hAnsi="Arial" w:cs="Arial"/>
          <w:b/>
          <w:color w:val="000000"/>
          <w:sz w:val="24"/>
          <w:szCs w:val="24"/>
        </w:rPr>
        <w:t xml:space="preserve"> </w:t>
      </w:r>
      <w:r w:rsidR="007B64BB" w:rsidRPr="007B64BB">
        <w:rPr>
          <w:rFonts w:ascii="Arial" w:eastAsia="Times New Roman" w:hAnsi="Arial" w:cs="Arial"/>
          <w:b/>
          <w:color w:val="000000"/>
          <w:sz w:val="24"/>
          <w:szCs w:val="24"/>
        </w:rPr>
        <w:t>Regionalnych, w przewodach doktorskich wszczętych i niezakończonych przed 30 kwietnia 2019 roku.</w:t>
      </w:r>
    </w:p>
    <w:p w:rsidR="00524CE4" w:rsidRDefault="00524CE4" w:rsidP="00524CE4">
      <w:pPr>
        <w:spacing w:after="0" w:line="256" w:lineRule="auto"/>
        <w:rPr>
          <w:rFonts w:ascii="Arial" w:eastAsia="Times New Roman" w:hAnsi="Arial" w:cs="Arial"/>
          <w:b/>
          <w:color w:val="000000"/>
          <w:sz w:val="24"/>
          <w:szCs w:val="24"/>
        </w:rPr>
      </w:pPr>
    </w:p>
    <w:p w:rsidR="00EA6561" w:rsidRDefault="00EA6561" w:rsidP="00524CE4">
      <w:pPr>
        <w:spacing w:after="0" w:line="256" w:lineRule="auto"/>
        <w:ind w:firstLine="708"/>
        <w:rPr>
          <w:rFonts w:ascii="Arial" w:eastAsia="Times New Roman" w:hAnsi="Arial" w:cs="Arial"/>
          <w:color w:val="000000"/>
          <w:sz w:val="24"/>
          <w:szCs w:val="24"/>
        </w:rPr>
      </w:pPr>
      <w:r w:rsidRPr="006744FF">
        <w:rPr>
          <w:rFonts w:ascii="Arial" w:eastAsia="Times New Roman" w:hAnsi="Arial" w:cs="Arial"/>
          <w:color w:val="000000"/>
          <w:sz w:val="24"/>
          <w:szCs w:val="24"/>
        </w:rPr>
        <w:t xml:space="preserve">Przewodniczący Rady prof. dr hab. Ireneusz Walaszczyk </w:t>
      </w:r>
      <w:r w:rsidR="006744FF">
        <w:rPr>
          <w:rFonts w:ascii="Arial" w:eastAsia="Times New Roman" w:hAnsi="Arial" w:cs="Arial"/>
          <w:color w:val="000000"/>
          <w:sz w:val="24"/>
          <w:szCs w:val="24"/>
        </w:rPr>
        <w:t xml:space="preserve">poinformował, </w:t>
      </w:r>
      <w:r w:rsidR="00CB7B9A">
        <w:rPr>
          <w:rFonts w:ascii="Arial" w:eastAsia="Times New Roman" w:hAnsi="Arial" w:cs="Arial"/>
          <w:color w:val="000000"/>
          <w:sz w:val="24"/>
          <w:szCs w:val="24"/>
        </w:rPr>
        <w:br/>
      </w:r>
      <w:r w:rsidR="006744FF">
        <w:rPr>
          <w:rFonts w:ascii="Arial" w:eastAsia="Times New Roman" w:hAnsi="Arial" w:cs="Arial"/>
          <w:color w:val="000000"/>
          <w:sz w:val="24"/>
          <w:szCs w:val="24"/>
        </w:rPr>
        <w:t>iż</w:t>
      </w:r>
      <w:r w:rsidR="00524CE4">
        <w:rPr>
          <w:rFonts w:ascii="Arial" w:eastAsia="Times New Roman" w:hAnsi="Arial" w:cs="Arial"/>
          <w:color w:val="000000"/>
          <w:sz w:val="24"/>
          <w:szCs w:val="24"/>
        </w:rPr>
        <w:t xml:space="preserve"> pismem z dnia 15 września 2020 roku Dziekan Wydziału Geografii i Studiów Regionalnych prof. dr hab. Maciej Jędrusik wystąpił z prośbą </w:t>
      </w:r>
      <w:r w:rsidRPr="006744FF">
        <w:rPr>
          <w:rFonts w:ascii="Arial" w:eastAsia="Times New Roman" w:hAnsi="Arial" w:cs="Arial"/>
          <w:color w:val="000000"/>
          <w:sz w:val="24"/>
          <w:szCs w:val="24"/>
        </w:rPr>
        <w:t>o podjęcie przez Radę Dyscypliny Nauki o Ziemi</w:t>
      </w:r>
      <w:r w:rsidR="00524CE4">
        <w:rPr>
          <w:rFonts w:ascii="Arial" w:eastAsia="Times New Roman" w:hAnsi="Arial" w:cs="Arial"/>
          <w:color w:val="000000"/>
          <w:sz w:val="24"/>
          <w:szCs w:val="24"/>
        </w:rPr>
        <w:t xml:space="preserve"> </w:t>
      </w:r>
      <w:r w:rsidRPr="006744FF">
        <w:rPr>
          <w:rFonts w:ascii="Arial" w:eastAsia="Times New Roman" w:hAnsi="Arial" w:cs="Arial"/>
          <w:color w:val="000000"/>
          <w:sz w:val="24"/>
          <w:szCs w:val="24"/>
        </w:rPr>
        <w:t>i Środowisku uchwały w sprawie powołania stałej Komisji Doktorskiej w dziedzinie nauk ścisł</w:t>
      </w:r>
      <w:r w:rsidR="003637E9">
        <w:rPr>
          <w:rFonts w:ascii="Arial" w:eastAsia="Times New Roman" w:hAnsi="Arial" w:cs="Arial"/>
          <w:color w:val="000000"/>
          <w:sz w:val="24"/>
          <w:szCs w:val="24"/>
        </w:rPr>
        <w:t>ych</w:t>
      </w:r>
      <w:r w:rsidRPr="006744FF">
        <w:rPr>
          <w:rFonts w:ascii="Arial" w:eastAsia="Times New Roman" w:hAnsi="Arial" w:cs="Arial"/>
          <w:color w:val="000000"/>
          <w:sz w:val="24"/>
          <w:szCs w:val="24"/>
        </w:rPr>
        <w:t xml:space="preserve"> i</w:t>
      </w:r>
      <w:r w:rsidR="00524CE4">
        <w:rPr>
          <w:rFonts w:ascii="Arial" w:eastAsia="Times New Roman" w:hAnsi="Arial" w:cs="Arial"/>
          <w:color w:val="000000"/>
          <w:sz w:val="24"/>
          <w:szCs w:val="24"/>
        </w:rPr>
        <w:t xml:space="preserve"> </w:t>
      </w:r>
      <w:r w:rsidRPr="006744FF">
        <w:rPr>
          <w:rFonts w:ascii="Arial" w:eastAsia="Times New Roman" w:hAnsi="Arial" w:cs="Arial"/>
          <w:color w:val="000000"/>
          <w:sz w:val="24"/>
          <w:szCs w:val="24"/>
        </w:rPr>
        <w:t>przyrodnicz</w:t>
      </w:r>
      <w:r w:rsidR="003637E9">
        <w:rPr>
          <w:rFonts w:ascii="Arial" w:eastAsia="Times New Roman" w:hAnsi="Arial" w:cs="Arial"/>
          <w:color w:val="000000"/>
          <w:sz w:val="24"/>
          <w:szCs w:val="24"/>
        </w:rPr>
        <w:t>ych,</w:t>
      </w:r>
      <w:r w:rsidRPr="006744FF">
        <w:rPr>
          <w:rFonts w:ascii="Arial" w:eastAsia="Times New Roman" w:hAnsi="Arial" w:cs="Arial"/>
          <w:color w:val="000000"/>
          <w:sz w:val="24"/>
          <w:szCs w:val="24"/>
        </w:rPr>
        <w:t xml:space="preserve"> w dyscyplinie nauki o Ziemi </w:t>
      </w:r>
      <w:r w:rsidR="00524CE4">
        <w:rPr>
          <w:rFonts w:ascii="Arial" w:eastAsia="Times New Roman" w:hAnsi="Arial" w:cs="Arial"/>
          <w:color w:val="000000"/>
          <w:sz w:val="24"/>
          <w:szCs w:val="24"/>
        </w:rPr>
        <w:br/>
      </w:r>
      <w:r w:rsidRPr="006744FF">
        <w:rPr>
          <w:rFonts w:ascii="Arial" w:eastAsia="Times New Roman" w:hAnsi="Arial" w:cs="Arial"/>
          <w:color w:val="000000"/>
          <w:sz w:val="24"/>
          <w:szCs w:val="24"/>
        </w:rPr>
        <w:t>i środowisku, w zakresie geografii</w:t>
      </w:r>
      <w:r w:rsidR="00524CE4">
        <w:rPr>
          <w:rFonts w:ascii="Arial" w:eastAsia="Times New Roman" w:hAnsi="Arial" w:cs="Arial"/>
          <w:color w:val="000000"/>
          <w:sz w:val="24"/>
          <w:szCs w:val="24"/>
        </w:rPr>
        <w:t xml:space="preserve"> fizycznej</w:t>
      </w:r>
      <w:r w:rsidRPr="006744FF">
        <w:rPr>
          <w:rFonts w:ascii="Arial" w:eastAsia="Times New Roman" w:hAnsi="Arial" w:cs="Arial"/>
          <w:color w:val="000000"/>
          <w:sz w:val="24"/>
          <w:szCs w:val="24"/>
        </w:rPr>
        <w:t xml:space="preserve"> do przewodów</w:t>
      </w:r>
      <w:r w:rsidR="00524CE4">
        <w:rPr>
          <w:rFonts w:ascii="Arial" w:eastAsia="Times New Roman" w:hAnsi="Arial" w:cs="Arial"/>
          <w:color w:val="000000"/>
          <w:sz w:val="24"/>
          <w:szCs w:val="24"/>
        </w:rPr>
        <w:t xml:space="preserve"> </w:t>
      </w:r>
      <w:r w:rsidRPr="006744FF">
        <w:rPr>
          <w:rFonts w:ascii="Arial" w:eastAsia="Times New Roman" w:hAnsi="Arial" w:cs="Arial"/>
          <w:color w:val="000000"/>
          <w:sz w:val="24"/>
          <w:szCs w:val="24"/>
        </w:rPr>
        <w:t>doktorskich wszczętych do 30 kwietnia 2019 r. przez Radę Wydziału Geografii i Studiów</w:t>
      </w:r>
      <w:r w:rsidR="00524CE4">
        <w:rPr>
          <w:rFonts w:ascii="Arial" w:eastAsia="Times New Roman" w:hAnsi="Arial" w:cs="Arial"/>
          <w:color w:val="000000"/>
          <w:sz w:val="24"/>
          <w:szCs w:val="24"/>
        </w:rPr>
        <w:t xml:space="preserve"> </w:t>
      </w:r>
      <w:r w:rsidRPr="006744FF">
        <w:rPr>
          <w:rFonts w:ascii="Arial" w:eastAsia="Times New Roman" w:hAnsi="Arial" w:cs="Arial"/>
          <w:color w:val="000000"/>
          <w:sz w:val="24"/>
          <w:szCs w:val="24"/>
        </w:rPr>
        <w:t>Regionalnych UW.</w:t>
      </w:r>
    </w:p>
    <w:p w:rsidR="0091385B" w:rsidRPr="00582802" w:rsidRDefault="0091385B" w:rsidP="00524CE4">
      <w:pPr>
        <w:spacing w:after="0" w:line="256" w:lineRule="auto"/>
        <w:ind w:firstLine="708"/>
        <w:rPr>
          <w:rFonts w:ascii="Arial" w:eastAsia="Times New Roman" w:hAnsi="Arial" w:cs="Arial"/>
          <w:sz w:val="24"/>
          <w:szCs w:val="24"/>
        </w:rPr>
      </w:pPr>
      <w:r>
        <w:rPr>
          <w:rFonts w:ascii="Arial" w:eastAsia="Times New Roman" w:hAnsi="Arial" w:cs="Arial"/>
          <w:color w:val="000000"/>
          <w:sz w:val="24"/>
          <w:szCs w:val="24"/>
        </w:rPr>
        <w:t xml:space="preserve">Następnie Przewodniczący Rady poprosił dr. hab. Macieja Dąbskiego </w:t>
      </w:r>
      <w:r w:rsidR="001456B3">
        <w:rPr>
          <w:rFonts w:ascii="Arial" w:eastAsia="Times New Roman" w:hAnsi="Arial" w:cs="Arial"/>
          <w:color w:val="000000"/>
          <w:sz w:val="24"/>
          <w:szCs w:val="24"/>
        </w:rPr>
        <w:br/>
      </w:r>
      <w:r>
        <w:rPr>
          <w:rFonts w:ascii="Arial" w:eastAsia="Times New Roman" w:hAnsi="Arial" w:cs="Arial"/>
          <w:color w:val="000000"/>
          <w:sz w:val="24"/>
          <w:szCs w:val="24"/>
        </w:rPr>
        <w:t xml:space="preserve">o przybliżenie członkom Rady, jak funkcjonuje stała </w:t>
      </w:r>
      <w:r w:rsidR="006A69C3">
        <w:rPr>
          <w:rFonts w:ascii="Arial" w:eastAsia="Times New Roman" w:hAnsi="Arial" w:cs="Arial"/>
          <w:color w:val="000000"/>
          <w:sz w:val="24"/>
          <w:szCs w:val="24"/>
        </w:rPr>
        <w:t>K</w:t>
      </w:r>
      <w:r>
        <w:rPr>
          <w:rFonts w:ascii="Arial" w:eastAsia="Times New Roman" w:hAnsi="Arial" w:cs="Arial"/>
          <w:color w:val="000000"/>
          <w:sz w:val="24"/>
          <w:szCs w:val="24"/>
        </w:rPr>
        <w:t xml:space="preserve">omisja </w:t>
      </w:r>
      <w:r w:rsidR="006A69C3">
        <w:rPr>
          <w:rFonts w:ascii="Arial" w:eastAsia="Times New Roman" w:hAnsi="Arial" w:cs="Arial"/>
          <w:color w:val="000000"/>
          <w:sz w:val="24"/>
          <w:szCs w:val="24"/>
        </w:rPr>
        <w:t>D</w:t>
      </w:r>
      <w:r>
        <w:rPr>
          <w:rFonts w:ascii="Arial" w:eastAsia="Times New Roman" w:hAnsi="Arial" w:cs="Arial"/>
          <w:color w:val="000000"/>
          <w:sz w:val="24"/>
          <w:szCs w:val="24"/>
        </w:rPr>
        <w:t xml:space="preserve">oktorska na </w:t>
      </w:r>
      <w:proofErr w:type="spellStart"/>
      <w:r>
        <w:rPr>
          <w:rFonts w:ascii="Arial" w:eastAsia="Times New Roman" w:hAnsi="Arial" w:cs="Arial"/>
          <w:color w:val="000000"/>
          <w:sz w:val="24"/>
          <w:szCs w:val="24"/>
        </w:rPr>
        <w:t>WGiSR</w:t>
      </w:r>
      <w:proofErr w:type="spellEnd"/>
      <w:r>
        <w:rPr>
          <w:rFonts w:ascii="Arial" w:eastAsia="Times New Roman" w:hAnsi="Arial" w:cs="Arial"/>
          <w:color w:val="000000"/>
          <w:sz w:val="24"/>
          <w:szCs w:val="24"/>
        </w:rPr>
        <w:t xml:space="preserve">, ponieważ na przykład na Wydziale Geologii - komisje doktorskie powoływane są do konkretnych postępowań, stałych komisji nie ma. Dr hab. Artur Magnuszewski, prof. ucz. poinformował, że na </w:t>
      </w:r>
      <w:proofErr w:type="spellStart"/>
      <w:r>
        <w:rPr>
          <w:rFonts w:ascii="Arial" w:eastAsia="Times New Roman" w:hAnsi="Arial" w:cs="Arial"/>
          <w:color w:val="000000"/>
          <w:sz w:val="24"/>
          <w:szCs w:val="24"/>
        </w:rPr>
        <w:t>WGiSR</w:t>
      </w:r>
      <w:proofErr w:type="spellEnd"/>
      <w:r>
        <w:rPr>
          <w:rFonts w:ascii="Arial" w:eastAsia="Times New Roman" w:hAnsi="Arial" w:cs="Arial"/>
          <w:color w:val="000000"/>
          <w:sz w:val="24"/>
          <w:szCs w:val="24"/>
        </w:rPr>
        <w:t xml:space="preserve"> obok komisji </w:t>
      </w:r>
      <w:r w:rsidRPr="00582802">
        <w:rPr>
          <w:rFonts w:ascii="Arial" w:eastAsia="Times New Roman" w:hAnsi="Arial" w:cs="Arial"/>
          <w:sz w:val="24"/>
          <w:szCs w:val="24"/>
        </w:rPr>
        <w:t xml:space="preserve">do </w:t>
      </w:r>
      <w:r w:rsidR="00CE08B5" w:rsidRPr="00582802">
        <w:rPr>
          <w:rFonts w:ascii="Arial" w:eastAsia="Times New Roman" w:hAnsi="Arial" w:cs="Arial"/>
          <w:sz w:val="24"/>
          <w:szCs w:val="24"/>
        </w:rPr>
        <w:t>G</w:t>
      </w:r>
      <w:r w:rsidRPr="00582802">
        <w:rPr>
          <w:rFonts w:ascii="Arial" w:eastAsia="Times New Roman" w:hAnsi="Arial" w:cs="Arial"/>
          <w:sz w:val="24"/>
          <w:szCs w:val="24"/>
        </w:rPr>
        <w:t xml:space="preserve">eografii </w:t>
      </w:r>
      <w:r w:rsidR="00CE08B5" w:rsidRPr="00582802">
        <w:rPr>
          <w:rFonts w:ascii="Arial" w:eastAsia="Times New Roman" w:hAnsi="Arial" w:cs="Arial"/>
          <w:sz w:val="24"/>
          <w:szCs w:val="24"/>
        </w:rPr>
        <w:t>F</w:t>
      </w:r>
      <w:r w:rsidRPr="00582802">
        <w:rPr>
          <w:rFonts w:ascii="Arial" w:eastAsia="Times New Roman" w:hAnsi="Arial" w:cs="Arial"/>
          <w:sz w:val="24"/>
          <w:szCs w:val="24"/>
        </w:rPr>
        <w:t xml:space="preserve">izycznej jest także komisja w zakresie </w:t>
      </w:r>
      <w:r w:rsidR="00CE08B5" w:rsidRPr="00582802">
        <w:rPr>
          <w:rFonts w:ascii="Arial" w:eastAsia="Times New Roman" w:hAnsi="Arial" w:cs="Arial"/>
          <w:sz w:val="24"/>
          <w:szCs w:val="24"/>
        </w:rPr>
        <w:t>G</w:t>
      </w:r>
      <w:r w:rsidRPr="00582802">
        <w:rPr>
          <w:rFonts w:ascii="Arial" w:eastAsia="Times New Roman" w:hAnsi="Arial" w:cs="Arial"/>
          <w:sz w:val="24"/>
          <w:szCs w:val="24"/>
        </w:rPr>
        <w:t xml:space="preserve">eografii </w:t>
      </w:r>
      <w:r w:rsidR="00CE08B5" w:rsidRPr="00582802">
        <w:rPr>
          <w:rFonts w:ascii="Arial" w:eastAsia="Times New Roman" w:hAnsi="Arial" w:cs="Arial"/>
          <w:sz w:val="24"/>
          <w:szCs w:val="24"/>
        </w:rPr>
        <w:t>S</w:t>
      </w:r>
      <w:r w:rsidRPr="00582802">
        <w:rPr>
          <w:rFonts w:ascii="Arial" w:eastAsia="Times New Roman" w:hAnsi="Arial" w:cs="Arial"/>
          <w:sz w:val="24"/>
          <w:szCs w:val="24"/>
        </w:rPr>
        <w:t>połeczno-</w:t>
      </w:r>
      <w:r w:rsidR="00CE08B5" w:rsidRPr="00582802">
        <w:rPr>
          <w:rFonts w:ascii="Arial" w:eastAsia="Times New Roman" w:hAnsi="Arial" w:cs="Arial"/>
          <w:sz w:val="24"/>
          <w:szCs w:val="24"/>
        </w:rPr>
        <w:t>E</w:t>
      </w:r>
      <w:r w:rsidR="00D71752" w:rsidRPr="00582802">
        <w:rPr>
          <w:rFonts w:ascii="Arial" w:eastAsia="Times New Roman" w:hAnsi="Arial" w:cs="Arial"/>
          <w:sz w:val="24"/>
          <w:szCs w:val="24"/>
        </w:rPr>
        <w:t xml:space="preserve">konomicznej i </w:t>
      </w:r>
      <w:r w:rsidR="00CE08B5" w:rsidRPr="00582802">
        <w:rPr>
          <w:rFonts w:ascii="Arial" w:eastAsia="Times New Roman" w:hAnsi="Arial" w:cs="Arial"/>
          <w:sz w:val="24"/>
          <w:szCs w:val="24"/>
        </w:rPr>
        <w:t>G</w:t>
      </w:r>
      <w:r w:rsidR="00D71752" w:rsidRPr="00582802">
        <w:rPr>
          <w:rFonts w:ascii="Arial" w:eastAsia="Times New Roman" w:hAnsi="Arial" w:cs="Arial"/>
          <w:sz w:val="24"/>
          <w:szCs w:val="24"/>
        </w:rPr>
        <w:t xml:space="preserve">ospodarki </w:t>
      </w:r>
      <w:r w:rsidR="00CE08B5" w:rsidRPr="00582802">
        <w:rPr>
          <w:rFonts w:ascii="Arial" w:eastAsia="Times New Roman" w:hAnsi="Arial" w:cs="Arial"/>
          <w:sz w:val="24"/>
          <w:szCs w:val="24"/>
        </w:rPr>
        <w:t>P</w:t>
      </w:r>
      <w:r w:rsidR="00D71752" w:rsidRPr="00582802">
        <w:rPr>
          <w:rFonts w:ascii="Arial" w:eastAsia="Times New Roman" w:hAnsi="Arial" w:cs="Arial"/>
          <w:sz w:val="24"/>
          <w:szCs w:val="24"/>
        </w:rPr>
        <w:t>rzestrzennej.</w:t>
      </w:r>
    </w:p>
    <w:p w:rsidR="007B64BB" w:rsidRDefault="0091385B" w:rsidP="009C3806">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 xml:space="preserve">Po tych wypowiedziach prof. dr hab. Ireneusz Walaszczyk </w:t>
      </w:r>
      <w:r w:rsidR="00202D35">
        <w:rPr>
          <w:rFonts w:ascii="Arial" w:eastAsia="Times New Roman" w:hAnsi="Arial" w:cs="Arial"/>
          <w:color w:val="000000"/>
          <w:sz w:val="24"/>
          <w:szCs w:val="24"/>
        </w:rPr>
        <w:t>przedstawił kandydató</w:t>
      </w:r>
      <w:r w:rsidR="009C3806">
        <w:rPr>
          <w:rFonts w:ascii="Arial" w:eastAsia="Times New Roman" w:hAnsi="Arial" w:cs="Arial"/>
          <w:color w:val="000000"/>
          <w:sz w:val="24"/>
          <w:szCs w:val="24"/>
        </w:rPr>
        <w:t xml:space="preserve">w i </w:t>
      </w:r>
      <w:r>
        <w:rPr>
          <w:rFonts w:ascii="Arial" w:eastAsia="Times New Roman" w:hAnsi="Arial" w:cs="Arial"/>
          <w:color w:val="000000"/>
          <w:sz w:val="24"/>
          <w:szCs w:val="24"/>
        </w:rPr>
        <w:t xml:space="preserve">zarządził głosowanie w sprawie powołania stałej </w:t>
      </w:r>
      <w:r w:rsidR="006A69C3">
        <w:rPr>
          <w:rFonts w:ascii="Arial" w:eastAsia="Times New Roman" w:hAnsi="Arial" w:cs="Arial"/>
          <w:color w:val="000000"/>
          <w:sz w:val="24"/>
          <w:szCs w:val="24"/>
        </w:rPr>
        <w:t>K</w:t>
      </w:r>
      <w:r>
        <w:rPr>
          <w:rFonts w:ascii="Arial" w:eastAsia="Times New Roman" w:hAnsi="Arial" w:cs="Arial"/>
          <w:color w:val="000000"/>
          <w:sz w:val="24"/>
          <w:szCs w:val="24"/>
        </w:rPr>
        <w:t xml:space="preserve">omisji </w:t>
      </w:r>
      <w:r w:rsidR="006A69C3">
        <w:rPr>
          <w:rFonts w:ascii="Arial" w:eastAsia="Times New Roman" w:hAnsi="Arial" w:cs="Arial"/>
          <w:color w:val="000000"/>
          <w:sz w:val="24"/>
          <w:szCs w:val="24"/>
        </w:rPr>
        <w:t>D</w:t>
      </w:r>
      <w:r>
        <w:rPr>
          <w:rFonts w:ascii="Arial" w:eastAsia="Times New Roman" w:hAnsi="Arial" w:cs="Arial"/>
          <w:color w:val="000000"/>
          <w:sz w:val="24"/>
          <w:szCs w:val="24"/>
        </w:rPr>
        <w:t xml:space="preserve">oktorskiej </w:t>
      </w:r>
      <w:r w:rsidR="009C3806">
        <w:rPr>
          <w:rFonts w:ascii="Arial" w:eastAsia="Times New Roman" w:hAnsi="Arial" w:cs="Arial"/>
          <w:color w:val="000000"/>
          <w:sz w:val="24"/>
          <w:szCs w:val="24"/>
        </w:rPr>
        <w:br/>
      </w:r>
      <w:r>
        <w:rPr>
          <w:rFonts w:ascii="Arial" w:eastAsia="Times New Roman" w:hAnsi="Arial" w:cs="Arial"/>
          <w:color w:val="000000"/>
          <w:sz w:val="24"/>
          <w:szCs w:val="24"/>
        </w:rPr>
        <w:t xml:space="preserve">w </w:t>
      </w:r>
      <w:r w:rsidRPr="00582802">
        <w:rPr>
          <w:rFonts w:ascii="Arial" w:eastAsia="Times New Roman" w:hAnsi="Arial" w:cs="Arial"/>
          <w:sz w:val="24"/>
          <w:szCs w:val="24"/>
        </w:rPr>
        <w:t xml:space="preserve">zakresie </w:t>
      </w:r>
      <w:r w:rsidR="00CE08B5" w:rsidRPr="00582802">
        <w:rPr>
          <w:rFonts w:ascii="Arial" w:eastAsia="Times New Roman" w:hAnsi="Arial" w:cs="Arial"/>
          <w:sz w:val="24"/>
          <w:szCs w:val="24"/>
        </w:rPr>
        <w:t>G</w:t>
      </w:r>
      <w:r w:rsidRPr="00582802">
        <w:rPr>
          <w:rFonts w:ascii="Arial" w:eastAsia="Times New Roman" w:hAnsi="Arial" w:cs="Arial"/>
          <w:sz w:val="24"/>
          <w:szCs w:val="24"/>
        </w:rPr>
        <w:t xml:space="preserve">eografii </w:t>
      </w:r>
      <w:r w:rsidR="00CE08B5" w:rsidRPr="00582802">
        <w:rPr>
          <w:rFonts w:ascii="Arial" w:eastAsia="Times New Roman" w:hAnsi="Arial" w:cs="Arial"/>
          <w:sz w:val="24"/>
          <w:szCs w:val="24"/>
        </w:rPr>
        <w:t>F</w:t>
      </w:r>
      <w:r w:rsidRPr="00582802">
        <w:rPr>
          <w:rFonts w:ascii="Arial" w:eastAsia="Times New Roman" w:hAnsi="Arial" w:cs="Arial"/>
          <w:sz w:val="24"/>
          <w:szCs w:val="24"/>
        </w:rPr>
        <w:t>izycznej na Wydziale Geografii i Studiów Regionalnych</w:t>
      </w:r>
      <w:r w:rsidR="00E94926" w:rsidRPr="00582802">
        <w:rPr>
          <w:rFonts w:ascii="Arial" w:eastAsia="Times New Roman" w:hAnsi="Arial" w:cs="Arial"/>
          <w:sz w:val="24"/>
          <w:szCs w:val="24"/>
        </w:rPr>
        <w:t xml:space="preserve"> na czas kadencji Rady Naukowej Dyscypliny </w:t>
      </w:r>
      <w:r w:rsidR="00E94926">
        <w:rPr>
          <w:rFonts w:ascii="Arial" w:eastAsia="Times New Roman" w:hAnsi="Arial" w:cs="Arial"/>
          <w:color w:val="000000"/>
          <w:sz w:val="24"/>
          <w:szCs w:val="24"/>
        </w:rPr>
        <w:t xml:space="preserve">Nauki o Ziemi i Środowisku w przewodach doktorskich wszczętych przed 30 kwietnia 2019 roku przez Radę Wydziału Geografii </w:t>
      </w:r>
      <w:r w:rsidR="009C3806">
        <w:rPr>
          <w:rFonts w:ascii="Arial" w:eastAsia="Times New Roman" w:hAnsi="Arial" w:cs="Arial"/>
          <w:color w:val="000000"/>
          <w:sz w:val="24"/>
          <w:szCs w:val="24"/>
        </w:rPr>
        <w:br/>
      </w:r>
      <w:r w:rsidR="00E94926">
        <w:rPr>
          <w:rFonts w:ascii="Arial" w:eastAsia="Times New Roman" w:hAnsi="Arial" w:cs="Arial"/>
          <w:color w:val="000000"/>
          <w:sz w:val="24"/>
          <w:szCs w:val="24"/>
        </w:rPr>
        <w:t>i Studiów Regionalnych.</w:t>
      </w:r>
    </w:p>
    <w:p w:rsidR="009C3806" w:rsidRPr="006744FF" w:rsidRDefault="009C3806" w:rsidP="009C3806">
      <w:pPr>
        <w:spacing w:after="0" w:line="256" w:lineRule="auto"/>
        <w:ind w:firstLine="708"/>
        <w:rPr>
          <w:rFonts w:ascii="Arial" w:eastAsia="Times New Roman" w:hAnsi="Arial" w:cs="Arial"/>
          <w:color w:val="000000"/>
          <w:sz w:val="24"/>
          <w:szCs w:val="24"/>
        </w:rPr>
      </w:pPr>
    </w:p>
    <w:p w:rsidR="002E1815" w:rsidRDefault="002E1815" w:rsidP="002E1815">
      <w:pPr>
        <w:widowControl w:val="0"/>
        <w:autoSpaceDE w:val="0"/>
        <w:autoSpaceDN w:val="0"/>
        <w:adjustRightInd w:val="0"/>
        <w:rPr>
          <w:rFonts w:ascii="Arial" w:hAnsi="Arial" w:cs="Arial"/>
          <w:sz w:val="24"/>
          <w:szCs w:val="24"/>
        </w:rPr>
      </w:pPr>
      <w:r w:rsidRPr="00336329">
        <w:rPr>
          <w:rFonts w:ascii="Arial" w:hAnsi="Arial" w:cs="Arial"/>
          <w:sz w:val="24"/>
          <w:szCs w:val="24"/>
        </w:rPr>
        <w:t xml:space="preserve">Wyniki głosowania przy </w:t>
      </w:r>
      <w:r w:rsidR="00E20836">
        <w:rPr>
          <w:rFonts w:ascii="Arial" w:hAnsi="Arial" w:cs="Arial"/>
          <w:sz w:val="24"/>
          <w:szCs w:val="24"/>
        </w:rPr>
        <w:t xml:space="preserve">użyciu </w:t>
      </w:r>
      <w:r w:rsidRPr="00336329">
        <w:rPr>
          <w:rFonts w:ascii="Arial" w:hAnsi="Arial" w:cs="Arial"/>
          <w:sz w:val="24"/>
          <w:szCs w:val="24"/>
        </w:rPr>
        <w:t xml:space="preserve">systemu </w:t>
      </w:r>
      <w:r w:rsidRPr="00336329">
        <w:rPr>
          <w:rFonts w:ascii="Arial" w:hAnsi="Arial" w:cs="Arial"/>
          <w:i/>
          <w:sz w:val="24"/>
          <w:szCs w:val="24"/>
        </w:rPr>
        <w:t>Ankieter</w:t>
      </w:r>
      <w:r w:rsidRPr="00336329">
        <w:rPr>
          <w:rFonts w:ascii="Arial" w:hAnsi="Arial" w:cs="Arial"/>
          <w:sz w:val="24"/>
          <w:szCs w:val="24"/>
        </w:rPr>
        <w:t>: uprawnion</w:t>
      </w:r>
      <w:r>
        <w:rPr>
          <w:rFonts w:ascii="Arial" w:hAnsi="Arial" w:cs="Arial"/>
          <w:sz w:val="24"/>
          <w:szCs w:val="24"/>
        </w:rPr>
        <w:t>e</w:t>
      </w:r>
      <w:r w:rsidRPr="00336329">
        <w:rPr>
          <w:rFonts w:ascii="Arial" w:hAnsi="Arial" w:cs="Arial"/>
          <w:sz w:val="24"/>
          <w:szCs w:val="24"/>
        </w:rPr>
        <w:t xml:space="preserve"> do głosowania był</w:t>
      </w:r>
      <w:r>
        <w:rPr>
          <w:rFonts w:ascii="Arial" w:hAnsi="Arial" w:cs="Arial"/>
          <w:sz w:val="24"/>
          <w:szCs w:val="24"/>
        </w:rPr>
        <w:t>y</w:t>
      </w:r>
      <w:r w:rsidRPr="00336329">
        <w:rPr>
          <w:rFonts w:ascii="Arial" w:hAnsi="Arial" w:cs="Arial"/>
          <w:sz w:val="24"/>
          <w:szCs w:val="24"/>
        </w:rPr>
        <w:t xml:space="preserve"> </w:t>
      </w:r>
      <w:r w:rsidR="00B90398">
        <w:rPr>
          <w:rFonts w:ascii="Arial" w:hAnsi="Arial" w:cs="Arial"/>
          <w:sz w:val="24"/>
          <w:szCs w:val="24"/>
        </w:rPr>
        <w:t>24</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y</w:t>
      </w:r>
      <w:r w:rsidRPr="00336329">
        <w:rPr>
          <w:rFonts w:ascii="Arial" w:hAnsi="Arial" w:cs="Arial"/>
          <w:sz w:val="24"/>
          <w:szCs w:val="24"/>
        </w:rPr>
        <w:t xml:space="preserve">, liczba </w:t>
      </w:r>
      <w:r w:rsidR="00B90398">
        <w:rPr>
          <w:rFonts w:ascii="Arial" w:hAnsi="Arial" w:cs="Arial"/>
          <w:sz w:val="24"/>
          <w:szCs w:val="24"/>
        </w:rPr>
        <w:t>wypełnionych ankiet</w:t>
      </w:r>
      <w:r w:rsidRPr="00336329">
        <w:rPr>
          <w:rFonts w:ascii="Arial" w:hAnsi="Arial" w:cs="Arial"/>
          <w:sz w:val="24"/>
          <w:szCs w:val="24"/>
        </w:rPr>
        <w:t xml:space="preserve"> – </w:t>
      </w:r>
      <w:r>
        <w:rPr>
          <w:rFonts w:ascii="Arial" w:hAnsi="Arial" w:cs="Arial"/>
          <w:sz w:val="24"/>
          <w:szCs w:val="24"/>
        </w:rPr>
        <w:t>2</w:t>
      </w:r>
      <w:r w:rsidR="00B90398">
        <w:rPr>
          <w:rFonts w:ascii="Arial" w:hAnsi="Arial" w:cs="Arial"/>
          <w:sz w:val="24"/>
          <w:szCs w:val="24"/>
        </w:rPr>
        <w:t>1.</w:t>
      </w:r>
    </w:p>
    <w:tbl>
      <w:tblPr>
        <w:tblStyle w:val="Tabela-Siatka"/>
        <w:tblW w:w="0" w:type="auto"/>
        <w:tblLayout w:type="fixed"/>
        <w:tblLook w:val="04A0" w:firstRow="1" w:lastRow="0" w:firstColumn="1" w:lastColumn="0" w:noHBand="0" w:noVBand="1"/>
      </w:tblPr>
      <w:tblGrid>
        <w:gridCol w:w="617"/>
        <w:gridCol w:w="3773"/>
        <w:gridCol w:w="850"/>
        <w:gridCol w:w="992"/>
        <w:gridCol w:w="1560"/>
        <w:gridCol w:w="1558"/>
      </w:tblGrid>
      <w:tr w:rsidR="005B76A9" w:rsidTr="002323F5">
        <w:tc>
          <w:tcPr>
            <w:tcW w:w="617" w:type="dxa"/>
          </w:tcPr>
          <w:p w:rsidR="00B90398" w:rsidRDefault="00B90398" w:rsidP="007B64BB">
            <w:pPr>
              <w:spacing w:line="256" w:lineRule="auto"/>
              <w:rPr>
                <w:rFonts w:ascii="Arial" w:eastAsia="Times New Roman" w:hAnsi="Arial" w:cs="Arial"/>
                <w:color w:val="000000"/>
                <w:sz w:val="24"/>
                <w:szCs w:val="24"/>
              </w:rPr>
            </w:pPr>
          </w:p>
        </w:tc>
        <w:tc>
          <w:tcPr>
            <w:tcW w:w="3773" w:type="dxa"/>
            <w:tcBorders>
              <w:right w:val="single" w:sz="4" w:space="0" w:color="auto"/>
            </w:tcBorders>
          </w:tcPr>
          <w:p w:rsidR="00B90398" w:rsidRDefault="00B90398" w:rsidP="007B64BB">
            <w:pPr>
              <w:spacing w:line="256" w:lineRule="auto"/>
              <w:rPr>
                <w:rFonts w:ascii="Arial" w:eastAsia="Times New Roman" w:hAnsi="Arial" w:cs="Arial"/>
                <w:color w:val="000000"/>
                <w:sz w:val="24"/>
                <w:szCs w:val="24"/>
              </w:rPr>
            </w:pPr>
          </w:p>
        </w:tc>
        <w:tc>
          <w:tcPr>
            <w:tcW w:w="850" w:type="dxa"/>
            <w:tcBorders>
              <w:top w:val="single" w:sz="4" w:space="0" w:color="auto"/>
              <w:left w:val="single" w:sz="4" w:space="0" w:color="auto"/>
              <w:bottom w:val="single" w:sz="4" w:space="0" w:color="auto"/>
              <w:right w:val="nil"/>
            </w:tcBorders>
          </w:tcPr>
          <w:p w:rsidR="00B90398" w:rsidRDefault="00B90398" w:rsidP="00B90398">
            <w:pPr>
              <w:spacing w:line="256" w:lineRule="auto"/>
              <w:jc w:val="center"/>
              <w:rPr>
                <w:rFonts w:ascii="Arial" w:eastAsia="Times New Roman" w:hAnsi="Arial" w:cs="Arial"/>
                <w:color w:val="000000"/>
                <w:sz w:val="24"/>
                <w:szCs w:val="24"/>
              </w:rPr>
            </w:pPr>
          </w:p>
        </w:tc>
        <w:tc>
          <w:tcPr>
            <w:tcW w:w="992" w:type="dxa"/>
            <w:tcBorders>
              <w:top w:val="single" w:sz="4" w:space="0" w:color="auto"/>
              <w:left w:val="nil"/>
              <w:bottom w:val="single" w:sz="4" w:space="0" w:color="auto"/>
              <w:right w:val="nil"/>
            </w:tcBorders>
          </w:tcPr>
          <w:p w:rsidR="00B90398" w:rsidRPr="00EF1A26" w:rsidRDefault="00B90398" w:rsidP="00B90398">
            <w:pPr>
              <w:spacing w:line="256" w:lineRule="auto"/>
              <w:jc w:val="center"/>
              <w:rPr>
                <w:rFonts w:ascii="Arial" w:eastAsia="Times New Roman" w:hAnsi="Arial" w:cs="Arial"/>
                <w:color w:val="000000"/>
                <w:sz w:val="20"/>
                <w:szCs w:val="20"/>
              </w:rPr>
            </w:pPr>
            <w:r w:rsidRPr="00EF1A26">
              <w:rPr>
                <w:rFonts w:ascii="Arial" w:eastAsia="Times New Roman" w:hAnsi="Arial" w:cs="Arial"/>
                <w:color w:val="000000"/>
                <w:sz w:val="20"/>
                <w:szCs w:val="20"/>
              </w:rPr>
              <w:t>Liczba</w:t>
            </w:r>
            <w:r w:rsidR="005B76A9" w:rsidRPr="00EF1A26">
              <w:rPr>
                <w:rFonts w:ascii="Arial" w:eastAsia="Times New Roman" w:hAnsi="Arial" w:cs="Arial"/>
                <w:color w:val="000000"/>
                <w:sz w:val="20"/>
                <w:szCs w:val="20"/>
              </w:rPr>
              <w:t xml:space="preserve"> </w:t>
            </w:r>
          </w:p>
        </w:tc>
        <w:tc>
          <w:tcPr>
            <w:tcW w:w="1560" w:type="dxa"/>
            <w:tcBorders>
              <w:top w:val="single" w:sz="4" w:space="0" w:color="auto"/>
              <w:left w:val="nil"/>
              <w:bottom w:val="single" w:sz="4" w:space="0" w:color="auto"/>
              <w:right w:val="nil"/>
            </w:tcBorders>
          </w:tcPr>
          <w:p w:rsidR="00B90398" w:rsidRPr="00EF1A26" w:rsidRDefault="005B76A9" w:rsidP="00B90398">
            <w:pPr>
              <w:spacing w:line="256" w:lineRule="auto"/>
              <w:jc w:val="center"/>
              <w:rPr>
                <w:rFonts w:ascii="Arial" w:eastAsia="Times New Roman" w:hAnsi="Arial" w:cs="Arial"/>
                <w:color w:val="000000"/>
                <w:sz w:val="20"/>
                <w:szCs w:val="20"/>
              </w:rPr>
            </w:pPr>
            <w:r w:rsidRPr="00EF1A26">
              <w:rPr>
                <w:rFonts w:ascii="Arial" w:eastAsia="Times New Roman" w:hAnsi="Arial" w:cs="Arial"/>
                <w:color w:val="000000"/>
                <w:sz w:val="20"/>
                <w:szCs w:val="20"/>
              </w:rPr>
              <w:t>głosów</w:t>
            </w:r>
          </w:p>
        </w:tc>
        <w:tc>
          <w:tcPr>
            <w:tcW w:w="1558" w:type="dxa"/>
            <w:tcBorders>
              <w:top w:val="single" w:sz="4" w:space="0" w:color="auto"/>
              <w:left w:val="nil"/>
              <w:bottom w:val="single" w:sz="4" w:space="0" w:color="auto"/>
              <w:right w:val="single" w:sz="4" w:space="0" w:color="auto"/>
            </w:tcBorders>
          </w:tcPr>
          <w:p w:rsidR="00B90398" w:rsidRPr="00EF1A26" w:rsidRDefault="005B76A9" w:rsidP="00B90398">
            <w:pPr>
              <w:spacing w:line="256" w:lineRule="auto"/>
              <w:jc w:val="center"/>
              <w:rPr>
                <w:rFonts w:ascii="Arial" w:eastAsia="Times New Roman" w:hAnsi="Arial" w:cs="Arial"/>
                <w:color w:val="000000"/>
                <w:sz w:val="20"/>
                <w:szCs w:val="20"/>
              </w:rPr>
            </w:pPr>
            <w:r w:rsidRPr="00EF1A26">
              <w:rPr>
                <w:rFonts w:ascii="Arial" w:eastAsia="Times New Roman" w:hAnsi="Arial" w:cs="Arial"/>
                <w:color w:val="000000"/>
                <w:sz w:val="20"/>
                <w:szCs w:val="20"/>
              </w:rPr>
              <w:t>oddanych</w:t>
            </w:r>
          </w:p>
        </w:tc>
      </w:tr>
      <w:tr w:rsidR="002464E4" w:rsidTr="002323F5">
        <w:tc>
          <w:tcPr>
            <w:tcW w:w="617" w:type="dxa"/>
          </w:tcPr>
          <w:p w:rsidR="00B90398" w:rsidRPr="00EF1A26" w:rsidRDefault="00B90398" w:rsidP="007B64BB">
            <w:pPr>
              <w:spacing w:line="256" w:lineRule="auto"/>
              <w:rPr>
                <w:rFonts w:ascii="Arial" w:eastAsia="Times New Roman" w:hAnsi="Arial" w:cs="Arial"/>
                <w:color w:val="000000"/>
                <w:sz w:val="20"/>
                <w:szCs w:val="20"/>
              </w:rPr>
            </w:pPr>
            <w:r w:rsidRPr="00EF1A26">
              <w:rPr>
                <w:rFonts w:ascii="Arial" w:eastAsia="Times New Roman" w:hAnsi="Arial" w:cs="Arial"/>
                <w:color w:val="000000"/>
                <w:sz w:val="20"/>
                <w:szCs w:val="20"/>
              </w:rPr>
              <w:t>L.p.</w:t>
            </w:r>
          </w:p>
        </w:tc>
        <w:tc>
          <w:tcPr>
            <w:tcW w:w="3773" w:type="dxa"/>
          </w:tcPr>
          <w:p w:rsidR="00B90398" w:rsidRPr="00EF1A26" w:rsidRDefault="00B90398" w:rsidP="00B90398">
            <w:pPr>
              <w:spacing w:line="256" w:lineRule="auto"/>
              <w:jc w:val="center"/>
              <w:rPr>
                <w:rFonts w:ascii="Arial" w:eastAsia="Times New Roman" w:hAnsi="Arial" w:cs="Arial"/>
                <w:color w:val="000000"/>
                <w:sz w:val="20"/>
                <w:szCs w:val="20"/>
              </w:rPr>
            </w:pPr>
            <w:r w:rsidRPr="00EF1A26">
              <w:rPr>
                <w:rFonts w:ascii="Arial" w:eastAsia="Times New Roman" w:hAnsi="Arial" w:cs="Arial"/>
                <w:color w:val="000000"/>
                <w:sz w:val="20"/>
                <w:szCs w:val="20"/>
              </w:rPr>
              <w:t>Imię i nazwisko</w:t>
            </w:r>
          </w:p>
        </w:tc>
        <w:tc>
          <w:tcPr>
            <w:tcW w:w="850" w:type="dxa"/>
            <w:tcBorders>
              <w:top w:val="single" w:sz="4" w:space="0" w:color="auto"/>
            </w:tcBorders>
          </w:tcPr>
          <w:p w:rsidR="00B90398" w:rsidRPr="00EF1A26" w:rsidRDefault="00B90398" w:rsidP="00B90398">
            <w:pPr>
              <w:spacing w:line="256" w:lineRule="auto"/>
              <w:jc w:val="center"/>
              <w:rPr>
                <w:rFonts w:ascii="Arial" w:eastAsia="Times New Roman" w:hAnsi="Arial" w:cs="Arial"/>
                <w:color w:val="000000"/>
                <w:sz w:val="20"/>
                <w:szCs w:val="20"/>
              </w:rPr>
            </w:pPr>
            <w:r w:rsidRPr="00EF1A26">
              <w:rPr>
                <w:rFonts w:ascii="Arial" w:eastAsia="Times New Roman" w:hAnsi="Arial" w:cs="Arial"/>
                <w:color w:val="000000"/>
                <w:sz w:val="20"/>
                <w:szCs w:val="20"/>
              </w:rPr>
              <w:t>za</w:t>
            </w:r>
          </w:p>
        </w:tc>
        <w:tc>
          <w:tcPr>
            <w:tcW w:w="992" w:type="dxa"/>
            <w:tcBorders>
              <w:top w:val="single" w:sz="4" w:space="0" w:color="auto"/>
            </w:tcBorders>
          </w:tcPr>
          <w:p w:rsidR="00B90398" w:rsidRPr="00EF1A26" w:rsidRDefault="00B90398" w:rsidP="00B90398">
            <w:pPr>
              <w:spacing w:line="256" w:lineRule="auto"/>
              <w:jc w:val="center"/>
              <w:rPr>
                <w:rFonts w:ascii="Arial" w:eastAsia="Times New Roman" w:hAnsi="Arial" w:cs="Arial"/>
                <w:color w:val="000000"/>
                <w:sz w:val="20"/>
                <w:szCs w:val="20"/>
              </w:rPr>
            </w:pPr>
            <w:r w:rsidRPr="00EF1A26">
              <w:rPr>
                <w:rFonts w:ascii="Arial" w:eastAsia="Times New Roman" w:hAnsi="Arial" w:cs="Arial"/>
                <w:color w:val="000000"/>
                <w:sz w:val="20"/>
                <w:szCs w:val="20"/>
              </w:rPr>
              <w:t>przeciw</w:t>
            </w:r>
          </w:p>
        </w:tc>
        <w:tc>
          <w:tcPr>
            <w:tcW w:w="1560" w:type="dxa"/>
            <w:tcBorders>
              <w:top w:val="single" w:sz="4" w:space="0" w:color="auto"/>
            </w:tcBorders>
          </w:tcPr>
          <w:p w:rsidR="00B90398" w:rsidRPr="00EF1A26" w:rsidRDefault="002464E4" w:rsidP="00B90398">
            <w:pPr>
              <w:spacing w:line="256" w:lineRule="auto"/>
              <w:jc w:val="center"/>
              <w:rPr>
                <w:rFonts w:ascii="Arial" w:eastAsia="Times New Roman" w:hAnsi="Arial" w:cs="Arial"/>
                <w:color w:val="000000"/>
                <w:sz w:val="20"/>
                <w:szCs w:val="20"/>
              </w:rPr>
            </w:pPr>
            <w:r w:rsidRPr="00EF1A26">
              <w:rPr>
                <w:rFonts w:ascii="Arial" w:eastAsia="Times New Roman" w:hAnsi="Arial" w:cs="Arial"/>
                <w:color w:val="000000"/>
                <w:sz w:val="20"/>
                <w:szCs w:val="20"/>
              </w:rPr>
              <w:t>w</w:t>
            </w:r>
            <w:r w:rsidR="00B90398" w:rsidRPr="00EF1A26">
              <w:rPr>
                <w:rFonts w:ascii="Arial" w:eastAsia="Times New Roman" w:hAnsi="Arial" w:cs="Arial"/>
                <w:color w:val="000000"/>
                <w:sz w:val="20"/>
                <w:szCs w:val="20"/>
              </w:rPr>
              <w:t>strzymujące się</w:t>
            </w:r>
          </w:p>
        </w:tc>
        <w:tc>
          <w:tcPr>
            <w:tcW w:w="1558" w:type="dxa"/>
            <w:tcBorders>
              <w:top w:val="single" w:sz="4" w:space="0" w:color="auto"/>
            </w:tcBorders>
          </w:tcPr>
          <w:p w:rsidR="00B90398" w:rsidRPr="00EF1A26" w:rsidRDefault="00B90398" w:rsidP="00B90398">
            <w:pPr>
              <w:spacing w:line="256" w:lineRule="auto"/>
              <w:jc w:val="center"/>
              <w:rPr>
                <w:rFonts w:ascii="Arial" w:eastAsia="Times New Roman" w:hAnsi="Arial" w:cs="Arial"/>
                <w:color w:val="000000"/>
                <w:sz w:val="20"/>
                <w:szCs w:val="20"/>
              </w:rPr>
            </w:pPr>
            <w:r w:rsidRPr="00EF1A26">
              <w:rPr>
                <w:rFonts w:ascii="Arial" w:eastAsia="Times New Roman" w:hAnsi="Arial" w:cs="Arial"/>
                <w:color w:val="000000"/>
                <w:sz w:val="20"/>
                <w:szCs w:val="20"/>
              </w:rPr>
              <w:t>nie zaznaczono żadnej odpowiedzi</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1</w:t>
            </w:r>
          </w:p>
        </w:tc>
        <w:tc>
          <w:tcPr>
            <w:tcW w:w="3773" w:type="dxa"/>
          </w:tcPr>
          <w:p w:rsidR="00B90398" w:rsidRPr="005B76A9" w:rsidRDefault="005B76A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w:t>
            </w:r>
            <w:r w:rsidRPr="005B76A9">
              <w:rPr>
                <w:rFonts w:ascii="Arial" w:eastAsia="Times New Roman" w:hAnsi="Arial" w:cs="Arial"/>
                <w:color w:val="000000"/>
                <w:sz w:val="20"/>
                <w:szCs w:val="20"/>
              </w:rPr>
              <w:t>r hab. Artur Magnuszewski</w:t>
            </w:r>
            <w:r>
              <w:rPr>
                <w:rFonts w:ascii="Arial" w:eastAsia="Times New Roman" w:hAnsi="Arial" w:cs="Arial"/>
                <w:color w:val="000000"/>
                <w:sz w:val="20"/>
                <w:szCs w:val="20"/>
              </w:rPr>
              <w:t>, prof. ucz.</w:t>
            </w:r>
            <w:r w:rsidR="009D539A">
              <w:rPr>
                <w:rFonts w:ascii="Arial" w:eastAsia="Times New Roman" w:hAnsi="Arial" w:cs="Arial"/>
                <w:color w:val="000000"/>
                <w:sz w:val="20"/>
                <w:szCs w:val="20"/>
              </w:rPr>
              <w:t xml:space="preserve"> - przewodniczący</w:t>
            </w:r>
          </w:p>
        </w:tc>
        <w:tc>
          <w:tcPr>
            <w:tcW w:w="850" w:type="dxa"/>
          </w:tcPr>
          <w:p w:rsidR="00B90398" w:rsidRPr="005B76A9" w:rsidRDefault="005B76A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992" w:type="dxa"/>
          </w:tcPr>
          <w:p w:rsidR="00B90398" w:rsidRPr="005B76A9" w:rsidRDefault="005B76A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5B76A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5B76A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2</w:t>
            </w:r>
          </w:p>
        </w:tc>
        <w:tc>
          <w:tcPr>
            <w:tcW w:w="3773" w:type="dxa"/>
          </w:tcPr>
          <w:p w:rsidR="00B90398" w:rsidRPr="005B76A9" w:rsidRDefault="009D539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prof. dr hab. Wiaczesław Andrejczuk</w:t>
            </w:r>
          </w:p>
        </w:tc>
        <w:tc>
          <w:tcPr>
            <w:tcW w:w="850" w:type="dxa"/>
          </w:tcPr>
          <w:p w:rsidR="00B90398" w:rsidRPr="005B76A9" w:rsidRDefault="002464E4"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p>
        </w:tc>
        <w:tc>
          <w:tcPr>
            <w:tcW w:w="992" w:type="dxa"/>
          </w:tcPr>
          <w:p w:rsidR="00B90398" w:rsidRPr="005B76A9" w:rsidRDefault="002464E4"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560" w:type="dxa"/>
          </w:tcPr>
          <w:p w:rsidR="00B90398" w:rsidRPr="005B76A9" w:rsidRDefault="002464E4"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2464E4"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3</w:t>
            </w:r>
          </w:p>
        </w:tc>
        <w:tc>
          <w:tcPr>
            <w:tcW w:w="3773" w:type="dxa"/>
          </w:tcPr>
          <w:p w:rsidR="00B90398" w:rsidRPr="005B76A9" w:rsidRDefault="00FA6B22"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prof. dr hab. Jerzy Makowski</w:t>
            </w:r>
          </w:p>
        </w:tc>
        <w:tc>
          <w:tcPr>
            <w:tcW w:w="850" w:type="dxa"/>
          </w:tcPr>
          <w:p w:rsidR="00B90398" w:rsidRPr="005B76A9" w:rsidRDefault="00FA6B22"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FA6B22"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FA6B22"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FA6B22"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4</w:t>
            </w:r>
          </w:p>
        </w:tc>
        <w:tc>
          <w:tcPr>
            <w:tcW w:w="3773" w:type="dxa"/>
          </w:tcPr>
          <w:p w:rsidR="00B90398" w:rsidRPr="005B76A9" w:rsidRDefault="00F64B0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prof. dr hab. Jan Matuszkiewicz</w:t>
            </w:r>
          </w:p>
        </w:tc>
        <w:tc>
          <w:tcPr>
            <w:tcW w:w="850" w:type="dxa"/>
          </w:tcPr>
          <w:p w:rsidR="00B90398" w:rsidRPr="005B76A9" w:rsidRDefault="00F64B0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F64B0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F64B0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F64B0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5</w:t>
            </w:r>
          </w:p>
        </w:tc>
        <w:tc>
          <w:tcPr>
            <w:tcW w:w="3773" w:type="dxa"/>
          </w:tcPr>
          <w:p w:rsidR="00B90398" w:rsidRPr="005B76A9" w:rsidRDefault="00F64B0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prof. dr hab. Andrzej </w:t>
            </w:r>
            <w:proofErr w:type="spellStart"/>
            <w:r>
              <w:rPr>
                <w:rFonts w:ascii="Arial" w:eastAsia="Times New Roman" w:hAnsi="Arial" w:cs="Arial"/>
                <w:color w:val="000000"/>
                <w:sz w:val="20"/>
                <w:szCs w:val="20"/>
              </w:rPr>
              <w:t>Richling</w:t>
            </w:r>
            <w:proofErr w:type="spellEnd"/>
          </w:p>
        </w:tc>
        <w:tc>
          <w:tcPr>
            <w:tcW w:w="850" w:type="dxa"/>
          </w:tcPr>
          <w:p w:rsidR="00B90398" w:rsidRPr="005B76A9" w:rsidRDefault="003364AF"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3364AF"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3364AF"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3364AF"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6</w:t>
            </w:r>
          </w:p>
        </w:tc>
        <w:tc>
          <w:tcPr>
            <w:tcW w:w="3773" w:type="dxa"/>
          </w:tcPr>
          <w:p w:rsidR="00B90398" w:rsidRPr="005B76A9" w:rsidRDefault="00637293"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hab. Maciej Dłużewski, prof. ucz.</w:t>
            </w:r>
          </w:p>
        </w:tc>
        <w:tc>
          <w:tcPr>
            <w:tcW w:w="850" w:type="dxa"/>
          </w:tcPr>
          <w:p w:rsidR="00B90398" w:rsidRPr="005B76A9" w:rsidRDefault="00637293"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637293"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637293"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637293"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7</w:t>
            </w:r>
          </w:p>
        </w:tc>
        <w:tc>
          <w:tcPr>
            <w:tcW w:w="3773" w:type="dxa"/>
          </w:tcPr>
          <w:p w:rsidR="00B90398" w:rsidRPr="005B76A9" w:rsidRDefault="00F46475"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dr hab. Ewa </w:t>
            </w:r>
            <w:proofErr w:type="spellStart"/>
            <w:r>
              <w:rPr>
                <w:rFonts w:ascii="Arial" w:eastAsia="Times New Roman" w:hAnsi="Arial" w:cs="Arial"/>
                <w:color w:val="000000"/>
                <w:sz w:val="20"/>
                <w:szCs w:val="20"/>
              </w:rPr>
              <w:t>Smolska</w:t>
            </w:r>
            <w:proofErr w:type="spellEnd"/>
            <w:r>
              <w:rPr>
                <w:rFonts w:ascii="Arial" w:eastAsia="Times New Roman" w:hAnsi="Arial" w:cs="Arial"/>
                <w:color w:val="000000"/>
                <w:sz w:val="20"/>
                <w:szCs w:val="20"/>
              </w:rPr>
              <w:t>, prof. ucz.</w:t>
            </w:r>
          </w:p>
        </w:tc>
        <w:tc>
          <w:tcPr>
            <w:tcW w:w="850" w:type="dxa"/>
          </w:tcPr>
          <w:p w:rsidR="00B90398" w:rsidRPr="005B76A9" w:rsidRDefault="00F46475"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F46475"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F46475"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F46475"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FA6B22" w:rsidRPr="005B76A9" w:rsidTr="002323F5">
        <w:tc>
          <w:tcPr>
            <w:tcW w:w="617" w:type="dxa"/>
          </w:tcPr>
          <w:p w:rsidR="00FA6B22" w:rsidRPr="005B76A9" w:rsidRDefault="00F64B0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3773" w:type="dxa"/>
          </w:tcPr>
          <w:p w:rsidR="00FA6B22" w:rsidRPr="005B76A9" w:rsidRDefault="00F51DA1"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dr hab. Urszula </w:t>
            </w:r>
            <w:proofErr w:type="spellStart"/>
            <w:r>
              <w:rPr>
                <w:rFonts w:ascii="Arial" w:eastAsia="Times New Roman" w:hAnsi="Arial" w:cs="Arial"/>
                <w:color w:val="000000"/>
                <w:sz w:val="20"/>
                <w:szCs w:val="20"/>
              </w:rPr>
              <w:t>Somorowska</w:t>
            </w:r>
            <w:proofErr w:type="spellEnd"/>
            <w:r w:rsidR="002323F5">
              <w:rPr>
                <w:rFonts w:ascii="Arial" w:eastAsia="Times New Roman" w:hAnsi="Arial" w:cs="Arial"/>
                <w:color w:val="000000"/>
                <w:sz w:val="20"/>
                <w:szCs w:val="20"/>
              </w:rPr>
              <w:t xml:space="preserve">, </w:t>
            </w:r>
            <w:proofErr w:type="spellStart"/>
            <w:r w:rsidR="002323F5">
              <w:rPr>
                <w:rFonts w:ascii="Arial" w:eastAsia="Times New Roman" w:hAnsi="Arial" w:cs="Arial"/>
                <w:color w:val="000000"/>
                <w:sz w:val="20"/>
                <w:szCs w:val="20"/>
              </w:rPr>
              <w:t>prof.ucz</w:t>
            </w:r>
            <w:proofErr w:type="spellEnd"/>
            <w:r w:rsidR="002323F5">
              <w:rPr>
                <w:rFonts w:ascii="Arial" w:eastAsia="Times New Roman" w:hAnsi="Arial" w:cs="Arial"/>
                <w:color w:val="000000"/>
                <w:sz w:val="20"/>
                <w:szCs w:val="20"/>
              </w:rPr>
              <w:t>.</w:t>
            </w:r>
          </w:p>
        </w:tc>
        <w:tc>
          <w:tcPr>
            <w:tcW w:w="850" w:type="dxa"/>
          </w:tcPr>
          <w:p w:rsidR="00FA6B22" w:rsidRPr="005B76A9" w:rsidRDefault="00F51DA1"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FA6B22" w:rsidRPr="005B76A9" w:rsidRDefault="00F51DA1"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FA6B22" w:rsidRPr="005B76A9" w:rsidRDefault="00F51DA1"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FA6B22" w:rsidRPr="005B76A9" w:rsidRDefault="00F51DA1"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F64B0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3773" w:type="dxa"/>
          </w:tcPr>
          <w:p w:rsidR="00B90398" w:rsidRPr="005B76A9" w:rsidRDefault="00200F8B"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hab. Bogdan Zagajewski</w:t>
            </w:r>
            <w:r w:rsidR="00B16913">
              <w:rPr>
                <w:rFonts w:ascii="Arial" w:eastAsia="Times New Roman" w:hAnsi="Arial" w:cs="Arial"/>
                <w:color w:val="000000"/>
                <w:sz w:val="20"/>
                <w:szCs w:val="20"/>
              </w:rPr>
              <w:t>, prof. ucz.</w:t>
            </w:r>
          </w:p>
        </w:tc>
        <w:tc>
          <w:tcPr>
            <w:tcW w:w="850" w:type="dxa"/>
          </w:tcPr>
          <w:p w:rsidR="00B90398" w:rsidRPr="005B76A9" w:rsidRDefault="00200F8B"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200F8B"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200F8B"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558" w:type="dxa"/>
          </w:tcPr>
          <w:p w:rsidR="00B90398" w:rsidRPr="005B76A9" w:rsidRDefault="00200F8B"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r w:rsidR="002464E4" w:rsidRPr="005B76A9" w:rsidTr="002323F5">
        <w:tc>
          <w:tcPr>
            <w:tcW w:w="617" w:type="dxa"/>
          </w:tcPr>
          <w:p w:rsidR="00B90398" w:rsidRPr="005B76A9" w:rsidRDefault="00F64B0A"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3773" w:type="dxa"/>
          </w:tcPr>
          <w:p w:rsidR="00B90398" w:rsidRPr="005B76A9" w:rsidRDefault="003476B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hab. Elwira Żmudzka, prof. ucz.</w:t>
            </w:r>
          </w:p>
        </w:tc>
        <w:tc>
          <w:tcPr>
            <w:tcW w:w="850" w:type="dxa"/>
          </w:tcPr>
          <w:p w:rsidR="00B90398" w:rsidRPr="005B76A9" w:rsidRDefault="003476B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A87A1D"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A87A1D"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1</w:t>
            </w:r>
            <w:r w:rsidR="00F64B0A">
              <w:rPr>
                <w:rFonts w:ascii="Arial" w:eastAsia="Times New Roman" w:hAnsi="Arial" w:cs="Arial"/>
                <w:color w:val="000000"/>
                <w:sz w:val="20"/>
                <w:szCs w:val="20"/>
              </w:rPr>
              <w:t>1</w:t>
            </w:r>
          </w:p>
        </w:tc>
        <w:tc>
          <w:tcPr>
            <w:tcW w:w="3773"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hab. Maciej D</w:t>
            </w:r>
            <w:r w:rsidR="001456B3">
              <w:rPr>
                <w:rFonts w:ascii="Arial" w:eastAsia="Times New Roman" w:hAnsi="Arial" w:cs="Arial"/>
                <w:color w:val="000000"/>
                <w:sz w:val="20"/>
                <w:szCs w:val="20"/>
              </w:rPr>
              <w:t>ą</w:t>
            </w:r>
            <w:r>
              <w:rPr>
                <w:rFonts w:ascii="Arial" w:eastAsia="Times New Roman" w:hAnsi="Arial" w:cs="Arial"/>
                <w:color w:val="000000"/>
                <w:sz w:val="20"/>
                <w:szCs w:val="20"/>
              </w:rPr>
              <w:t>bski</w:t>
            </w:r>
          </w:p>
        </w:tc>
        <w:tc>
          <w:tcPr>
            <w:tcW w:w="850"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18</w:t>
            </w:r>
          </w:p>
        </w:tc>
        <w:tc>
          <w:tcPr>
            <w:tcW w:w="992"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560"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lastRenderedPageBreak/>
              <w:t>1</w:t>
            </w:r>
            <w:r w:rsidR="00F64B0A">
              <w:rPr>
                <w:rFonts w:ascii="Arial" w:eastAsia="Times New Roman" w:hAnsi="Arial" w:cs="Arial"/>
                <w:color w:val="000000"/>
                <w:sz w:val="20"/>
                <w:szCs w:val="20"/>
              </w:rPr>
              <w:t>2</w:t>
            </w:r>
          </w:p>
        </w:tc>
        <w:tc>
          <w:tcPr>
            <w:tcW w:w="3773"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hab. Andrzej Harasimiuk</w:t>
            </w:r>
          </w:p>
        </w:tc>
        <w:tc>
          <w:tcPr>
            <w:tcW w:w="850"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1</w:t>
            </w:r>
            <w:r w:rsidR="00F64B0A">
              <w:rPr>
                <w:rFonts w:ascii="Arial" w:eastAsia="Times New Roman" w:hAnsi="Arial" w:cs="Arial"/>
                <w:color w:val="000000"/>
                <w:sz w:val="20"/>
                <w:szCs w:val="20"/>
              </w:rPr>
              <w:t>3</w:t>
            </w:r>
          </w:p>
        </w:tc>
        <w:tc>
          <w:tcPr>
            <w:tcW w:w="3773"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dr hab. Elżbieta </w:t>
            </w:r>
            <w:proofErr w:type="spellStart"/>
            <w:r>
              <w:rPr>
                <w:rFonts w:ascii="Arial" w:eastAsia="Times New Roman" w:hAnsi="Arial" w:cs="Arial"/>
                <w:color w:val="000000"/>
                <w:sz w:val="20"/>
                <w:szCs w:val="20"/>
              </w:rPr>
              <w:t>Rojan</w:t>
            </w:r>
            <w:proofErr w:type="spellEnd"/>
          </w:p>
        </w:tc>
        <w:tc>
          <w:tcPr>
            <w:tcW w:w="850"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FB1DC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1</w:t>
            </w:r>
            <w:r w:rsidR="00F64B0A">
              <w:rPr>
                <w:rFonts w:ascii="Arial" w:eastAsia="Times New Roman" w:hAnsi="Arial" w:cs="Arial"/>
                <w:color w:val="000000"/>
                <w:sz w:val="20"/>
                <w:szCs w:val="20"/>
              </w:rPr>
              <w:t>4</w:t>
            </w:r>
          </w:p>
        </w:tc>
        <w:tc>
          <w:tcPr>
            <w:tcW w:w="3773" w:type="dxa"/>
          </w:tcPr>
          <w:p w:rsidR="00B90398" w:rsidRPr="005B76A9" w:rsidRDefault="00BA33B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dr hab. Piotr </w:t>
            </w:r>
            <w:proofErr w:type="spellStart"/>
            <w:r>
              <w:rPr>
                <w:rFonts w:ascii="Arial" w:eastAsia="Times New Roman" w:hAnsi="Arial" w:cs="Arial"/>
                <w:color w:val="000000"/>
                <w:sz w:val="20"/>
                <w:szCs w:val="20"/>
              </w:rPr>
              <w:t>Szwarczewski</w:t>
            </w:r>
            <w:proofErr w:type="spellEnd"/>
          </w:p>
        </w:tc>
        <w:tc>
          <w:tcPr>
            <w:tcW w:w="850" w:type="dxa"/>
          </w:tcPr>
          <w:p w:rsidR="00B90398" w:rsidRPr="005B76A9" w:rsidRDefault="00BA33B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BA33B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BA33B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BA33B9"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1</w:t>
            </w:r>
            <w:r w:rsidR="00F64B0A">
              <w:rPr>
                <w:rFonts w:ascii="Arial" w:eastAsia="Times New Roman" w:hAnsi="Arial" w:cs="Arial"/>
                <w:color w:val="000000"/>
                <w:sz w:val="20"/>
                <w:szCs w:val="20"/>
              </w:rPr>
              <w:t>5</w:t>
            </w:r>
          </w:p>
        </w:tc>
        <w:tc>
          <w:tcPr>
            <w:tcW w:w="3773"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dr hab. Irena </w:t>
            </w:r>
            <w:proofErr w:type="spellStart"/>
            <w:r>
              <w:rPr>
                <w:rFonts w:ascii="Arial" w:eastAsia="Times New Roman" w:hAnsi="Arial" w:cs="Arial"/>
                <w:color w:val="000000"/>
                <w:sz w:val="20"/>
                <w:szCs w:val="20"/>
              </w:rPr>
              <w:t>Tsermegas</w:t>
            </w:r>
            <w:proofErr w:type="spellEnd"/>
          </w:p>
        </w:tc>
        <w:tc>
          <w:tcPr>
            <w:tcW w:w="850"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92"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2464E4" w:rsidRPr="005B76A9" w:rsidTr="002323F5">
        <w:tc>
          <w:tcPr>
            <w:tcW w:w="617" w:type="dxa"/>
          </w:tcPr>
          <w:p w:rsidR="00B90398" w:rsidRPr="005B76A9" w:rsidRDefault="00B90398" w:rsidP="00B90398">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1</w:t>
            </w:r>
            <w:r w:rsidR="00F64B0A">
              <w:rPr>
                <w:rFonts w:ascii="Arial" w:eastAsia="Times New Roman" w:hAnsi="Arial" w:cs="Arial"/>
                <w:color w:val="000000"/>
                <w:sz w:val="20"/>
                <w:szCs w:val="20"/>
              </w:rPr>
              <w:t>6</w:t>
            </w:r>
          </w:p>
        </w:tc>
        <w:tc>
          <w:tcPr>
            <w:tcW w:w="3773"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Agnieszka Sosnowska - sekretarz</w:t>
            </w:r>
          </w:p>
        </w:tc>
        <w:tc>
          <w:tcPr>
            <w:tcW w:w="850"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992"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90398" w:rsidRPr="005B76A9" w:rsidRDefault="000306B6" w:rsidP="00B90398">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bl>
    <w:p w:rsidR="007B64BB" w:rsidRPr="005B76A9" w:rsidRDefault="007B64BB" w:rsidP="00B90398">
      <w:pPr>
        <w:spacing w:after="0" w:line="256" w:lineRule="auto"/>
        <w:jc w:val="center"/>
        <w:rPr>
          <w:rFonts w:ascii="Arial" w:eastAsia="Times New Roman" w:hAnsi="Arial" w:cs="Arial"/>
          <w:color w:val="000000"/>
          <w:sz w:val="20"/>
          <w:szCs w:val="20"/>
        </w:rPr>
      </w:pPr>
    </w:p>
    <w:p w:rsidR="007B64BB" w:rsidRPr="00521108" w:rsidRDefault="00652F12" w:rsidP="007B64BB">
      <w:pPr>
        <w:spacing w:after="0" w:line="256" w:lineRule="auto"/>
        <w:rPr>
          <w:rFonts w:ascii="Arial" w:eastAsia="Times New Roman" w:hAnsi="Arial" w:cs="Arial"/>
          <w:color w:val="000000"/>
          <w:sz w:val="24"/>
          <w:szCs w:val="24"/>
        </w:rPr>
      </w:pPr>
      <w:r>
        <w:rPr>
          <w:rFonts w:ascii="Arial" w:eastAsia="Times New Roman" w:hAnsi="Arial" w:cs="Arial"/>
          <w:color w:val="000000"/>
          <w:sz w:val="24"/>
          <w:szCs w:val="24"/>
        </w:rPr>
        <w:t>Uchwał</w:t>
      </w:r>
      <w:r w:rsidR="00215ADB">
        <w:rPr>
          <w:rFonts w:ascii="Arial" w:eastAsia="Times New Roman" w:hAnsi="Arial" w:cs="Arial"/>
          <w:color w:val="000000"/>
          <w:sz w:val="24"/>
          <w:szCs w:val="24"/>
        </w:rPr>
        <w:t>a</w:t>
      </w:r>
      <w:r>
        <w:rPr>
          <w:rFonts w:ascii="Arial" w:eastAsia="Times New Roman" w:hAnsi="Arial" w:cs="Arial"/>
          <w:color w:val="000000"/>
          <w:sz w:val="24"/>
          <w:szCs w:val="24"/>
        </w:rPr>
        <w:t xml:space="preserve"> </w:t>
      </w:r>
      <w:r w:rsidR="00215ADB">
        <w:rPr>
          <w:rFonts w:ascii="Arial" w:eastAsia="Times New Roman" w:hAnsi="Arial" w:cs="Arial"/>
          <w:color w:val="000000"/>
          <w:sz w:val="24"/>
          <w:szCs w:val="24"/>
        </w:rPr>
        <w:t xml:space="preserve">została </w:t>
      </w:r>
      <w:r>
        <w:rPr>
          <w:rFonts w:ascii="Arial" w:eastAsia="Times New Roman" w:hAnsi="Arial" w:cs="Arial"/>
          <w:color w:val="000000"/>
          <w:sz w:val="24"/>
          <w:szCs w:val="24"/>
        </w:rPr>
        <w:t>przyjęt</w:t>
      </w:r>
      <w:r w:rsidR="00215ADB">
        <w:rPr>
          <w:rFonts w:ascii="Arial" w:eastAsia="Times New Roman" w:hAnsi="Arial" w:cs="Arial"/>
          <w:color w:val="000000"/>
          <w:sz w:val="24"/>
          <w:szCs w:val="24"/>
        </w:rPr>
        <w:t>a</w:t>
      </w:r>
      <w:r>
        <w:rPr>
          <w:rFonts w:ascii="Arial" w:eastAsia="Times New Roman" w:hAnsi="Arial" w:cs="Arial"/>
          <w:color w:val="000000"/>
          <w:sz w:val="24"/>
          <w:szCs w:val="24"/>
        </w:rPr>
        <w:t>.</w:t>
      </w:r>
    </w:p>
    <w:p w:rsidR="007B64BB" w:rsidRPr="007B64BB" w:rsidRDefault="007B64BB" w:rsidP="007B64BB">
      <w:pPr>
        <w:spacing w:after="0" w:line="256" w:lineRule="auto"/>
        <w:rPr>
          <w:rFonts w:ascii="Arial" w:eastAsia="Times New Roman" w:hAnsi="Arial" w:cs="Arial"/>
          <w:b/>
          <w:color w:val="000000"/>
          <w:sz w:val="24"/>
          <w:szCs w:val="24"/>
        </w:rPr>
      </w:pPr>
    </w:p>
    <w:p w:rsidR="00521108" w:rsidRDefault="00521108" w:rsidP="00521108">
      <w:pPr>
        <w:numPr>
          <w:ilvl w:val="0"/>
          <w:numId w:val="10"/>
        </w:numPr>
        <w:spacing w:after="0" w:line="256" w:lineRule="auto"/>
        <w:rPr>
          <w:rFonts w:ascii="Arial" w:eastAsia="Times New Roman" w:hAnsi="Arial" w:cs="Arial"/>
          <w:b/>
          <w:color w:val="000000"/>
          <w:sz w:val="24"/>
          <w:szCs w:val="24"/>
        </w:rPr>
      </w:pPr>
      <w:r w:rsidRPr="00521108">
        <w:rPr>
          <w:rFonts w:ascii="Arial" w:eastAsia="Times New Roman" w:hAnsi="Arial" w:cs="Arial"/>
          <w:b/>
          <w:color w:val="000000"/>
          <w:sz w:val="24"/>
          <w:szCs w:val="24"/>
        </w:rPr>
        <w:t xml:space="preserve">Sprawa powołania promotorów w postępowaniu o nadanie  stopnia naukowego doktora mgr. Maciejowi </w:t>
      </w:r>
      <w:proofErr w:type="spellStart"/>
      <w:r w:rsidRPr="00521108">
        <w:rPr>
          <w:rFonts w:ascii="Arial" w:eastAsia="Times New Roman" w:hAnsi="Arial" w:cs="Arial"/>
          <w:b/>
          <w:color w:val="000000"/>
          <w:sz w:val="24"/>
          <w:szCs w:val="24"/>
        </w:rPr>
        <w:t>Kałasce</w:t>
      </w:r>
      <w:proofErr w:type="spellEnd"/>
      <w:r w:rsidRPr="00521108">
        <w:rPr>
          <w:rFonts w:ascii="Arial" w:eastAsia="Times New Roman" w:hAnsi="Arial" w:cs="Arial"/>
          <w:b/>
          <w:color w:val="000000"/>
          <w:sz w:val="24"/>
          <w:szCs w:val="24"/>
        </w:rPr>
        <w:t>.</w:t>
      </w:r>
    </w:p>
    <w:p w:rsidR="00521108" w:rsidRPr="00521108" w:rsidRDefault="00521108" w:rsidP="00521108">
      <w:pPr>
        <w:spacing w:after="0" w:line="256" w:lineRule="auto"/>
        <w:rPr>
          <w:rFonts w:ascii="Arial" w:eastAsia="Times New Roman" w:hAnsi="Arial" w:cs="Arial"/>
          <w:b/>
          <w:color w:val="000000"/>
          <w:sz w:val="24"/>
          <w:szCs w:val="24"/>
        </w:rPr>
      </w:pPr>
    </w:p>
    <w:p w:rsidR="00381EBD" w:rsidRDefault="00D774BA" w:rsidP="00D774BA">
      <w:pPr>
        <w:widowControl w:val="0"/>
        <w:autoSpaceDE w:val="0"/>
        <w:autoSpaceDN w:val="0"/>
        <w:adjustRightInd w:val="0"/>
        <w:ind w:firstLine="708"/>
        <w:rPr>
          <w:rFonts w:ascii="Arial" w:hAnsi="Arial" w:cs="Arial"/>
          <w:sz w:val="24"/>
          <w:szCs w:val="24"/>
        </w:rPr>
      </w:pPr>
      <w:r>
        <w:rPr>
          <w:rFonts w:ascii="Arial" w:hAnsi="Arial" w:cs="Arial"/>
          <w:sz w:val="24"/>
          <w:szCs w:val="24"/>
        </w:rPr>
        <w:t xml:space="preserve">Przewodniczący Rady w skrócie przedstawił informacje dotyczące procedowanego punktu. Mgr Maciej </w:t>
      </w:r>
      <w:proofErr w:type="spellStart"/>
      <w:r>
        <w:rPr>
          <w:rFonts w:ascii="Arial" w:hAnsi="Arial" w:cs="Arial"/>
          <w:sz w:val="24"/>
          <w:szCs w:val="24"/>
        </w:rPr>
        <w:t>Kałaska</w:t>
      </w:r>
      <w:proofErr w:type="spellEnd"/>
      <w:r>
        <w:rPr>
          <w:rFonts w:ascii="Arial" w:hAnsi="Arial" w:cs="Arial"/>
          <w:sz w:val="24"/>
          <w:szCs w:val="24"/>
        </w:rPr>
        <w:t xml:space="preserve"> </w:t>
      </w:r>
      <w:r w:rsidR="004D3901">
        <w:rPr>
          <w:rFonts w:ascii="Arial" w:hAnsi="Arial" w:cs="Arial"/>
          <w:sz w:val="24"/>
          <w:szCs w:val="24"/>
        </w:rPr>
        <w:t>(</w:t>
      </w:r>
      <w:r w:rsidR="004D3901" w:rsidRPr="004D3901">
        <w:rPr>
          <w:rFonts w:ascii="Arial" w:hAnsi="Arial" w:cs="Arial"/>
          <w:sz w:val="24"/>
          <w:szCs w:val="24"/>
        </w:rPr>
        <w:t>rozpoczął studia doktoranckie przed rokiem akademickim 2019/2020</w:t>
      </w:r>
      <w:r w:rsidR="004D3901">
        <w:rPr>
          <w:rFonts w:ascii="Arial" w:hAnsi="Arial" w:cs="Arial"/>
          <w:sz w:val="24"/>
          <w:szCs w:val="24"/>
        </w:rPr>
        <w:t>)</w:t>
      </w:r>
      <w:r w:rsidR="004D3901" w:rsidRPr="004D3901">
        <w:rPr>
          <w:rFonts w:ascii="Arial" w:hAnsi="Arial" w:cs="Arial"/>
          <w:sz w:val="24"/>
          <w:szCs w:val="24"/>
        </w:rPr>
        <w:t>,</w:t>
      </w:r>
      <w:r w:rsidR="004D3901">
        <w:rPr>
          <w:rFonts w:ascii="Arial" w:hAnsi="Arial" w:cs="Arial"/>
          <w:sz w:val="24"/>
          <w:szCs w:val="24"/>
        </w:rPr>
        <w:t xml:space="preserve"> </w:t>
      </w:r>
      <w:r>
        <w:rPr>
          <w:rFonts w:ascii="Arial" w:hAnsi="Arial" w:cs="Arial"/>
          <w:sz w:val="24"/>
          <w:szCs w:val="24"/>
        </w:rPr>
        <w:t>złożył w biurze Rady wymagane dokumenty wraz</w:t>
      </w:r>
      <w:r w:rsidR="003637E9">
        <w:rPr>
          <w:rFonts w:ascii="Arial" w:hAnsi="Arial" w:cs="Arial"/>
          <w:sz w:val="24"/>
          <w:szCs w:val="24"/>
        </w:rPr>
        <w:br/>
      </w:r>
      <w:r>
        <w:rPr>
          <w:rFonts w:ascii="Arial" w:hAnsi="Arial" w:cs="Arial"/>
          <w:sz w:val="24"/>
          <w:szCs w:val="24"/>
        </w:rPr>
        <w:t>z wnioskiem o wyznaczenie promotorów rozprawy doktorskiej. W piśmie była pomyłka</w:t>
      </w:r>
      <w:r w:rsidR="00EA4A57">
        <w:rPr>
          <w:rFonts w:ascii="Arial" w:hAnsi="Arial" w:cs="Arial"/>
          <w:sz w:val="24"/>
          <w:szCs w:val="24"/>
        </w:rPr>
        <w:t xml:space="preserve">, </w:t>
      </w:r>
      <w:r>
        <w:rPr>
          <w:rFonts w:ascii="Arial" w:hAnsi="Arial" w:cs="Arial"/>
          <w:sz w:val="24"/>
          <w:szCs w:val="24"/>
        </w:rPr>
        <w:t xml:space="preserve">bowiem w nagłówku </w:t>
      </w:r>
      <w:r w:rsidR="00EA4A57">
        <w:rPr>
          <w:rFonts w:ascii="Arial" w:hAnsi="Arial" w:cs="Arial"/>
          <w:sz w:val="24"/>
          <w:szCs w:val="24"/>
        </w:rPr>
        <w:t xml:space="preserve">mgr Maciej </w:t>
      </w:r>
      <w:proofErr w:type="spellStart"/>
      <w:r>
        <w:rPr>
          <w:rFonts w:ascii="Arial" w:hAnsi="Arial" w:cs="Arial"/>
          <w:sz w:val="24"/>
          <w:szCs w:val="24"/>
        </w:rPr>
        <w:t>Kałaska</w:t>
      </w:r>
      <w:proofErr w:type="spellEnd"/>
      <w:r>
        <w:rPr>
          <w:rFonts w:ascii="Arial" w:hAnsi="Arial" w:cs="Arial"/>
          <w:sz w:val="24"/>
          <w:szCs w:val="24"/>
        </w:rPr>
        <w:t xml:space="preserve"> napisał „wyznaczenie promotora i promotora pomocniczego”, a faktycznie chodziło mu o wyznaczenie dwóch promotorów</w:t>
      </w:r>
      <w:r w:rsidR="004D3901">
        <w:rPr>
          <w:rFonts w:ascii="Arial" w:hAnsi="Arial" w:cs="Arial"/>
          <w:sz w:val="24"/>
          <w:szCs w:val="24"/>
        </w:rPr>
        <w:t>,</w:t>
      </w:r>
      <w:r>
        <w:rPr>
          <w:rFonts w:ascii="Arial" w:hAnsi="Arial" w:cs="Arial"/>
          <w:sz w:val="24"/>
          <w:szCs w:val="24"/>
        </w:rPr>
        <w:t xml:space="preserve"> o czym informował w dalszej części wniosku. </w:t>
      </w:r>
      <w:r w:rsidR="00CE08B5" w:rsidRPr="00582802">
        <w:rPr>
          <w:rFonts w:ascii="Arial" w:hAnsi="Arial" w:cs="Arial"/>
          <w:sz w:val="24"/>
          <w:szCs w:val="24"/>
        </w:rPr>
        <w:t xml:space="preserve">Rada, jak </w:t>
      </w:r>
      <w:r>
        <w:rPr>
          <w:rFonts w:ascii="Arial" w:hAnsi="Arial" w:cs="Arial"/>
          <w:sz w:val="24"/>
          <w:szCs w:val="24"/>
        </w:rPr>
        <w:t>podkreślił Profesor Ireneusz Walaszczyk</w:t>
      </w:r>
      <w:r w:rsidR="001B1DCF">
        <w:rPr>
          <w:rFonts w:ascii="Arial" w:hAnsi="Arial" w:cs="Arial"/>
          <w:sz w:val="24"/>
          <w:szCs w:val="24"/>
        </w:rPr>
        <w:t xml:space="preserve">, poproszona została o wyznaczenie dwóch promotorów. Kandydatami są prof. dr hab. Bogusław Bagiński z Wydziału Geologii i dr hab. Miłosz Giersz z Wydziału Archeologii. We wniosku Pan Bogusław Bagiński wpisany jest jako </w:t>
      </w:r>
      <w:r w:rsidR="003637E9">
        <w:rPr>
          <w:rFonts w:ascii="Arial" w:hAnsi="Arial" w:cs="Arial"/>
          <w:sz w:val="24"/>
          <w:szCs w:val="24"/>
        </w:rPr>
        <w:br/>
      </w:r>
      <w:r w:rsidR="001B1DCF">
        <w:rPr>
          <w:rFonts w:ascii="Arial" w:hAnsi="Arial" w:cs="Arial"/>
          <w:sz w:val="24"/>
          <w:szCs w:val="24"/>
        </w:rPr>
        <w:t xml:space="preserve">dr hab., prof. ucz., ale </w:t>
      </w:r>
      <w:r w:rsidR="004D3901">
        <w:rPr>
          <w:rFonts w:ascii="Arial" w:hAnsi="Arial" w:cs="Arial"/>
          <w:sz w:val="24"/>
          <w:szCs w:val="24"/>
        </w:rPr>
        <w:t xml:space="preserve">Rada </w:t>
      </w:r>
      <w:r w:rsidR="001B1DCF">
        <w:rPr>
          <w:rFonts w:ascii="Arial" w:hAnsi="Arial" w:cs="Arial"/>
          <w:sz w:val="24"/>
          <w:szCs w:val="24"/>
        </w:rPr>
        <w:t>rozpatrywać będzie już</w:t>
      </w:r>
      <w:r w:rsidR="004D3901">
        <w:rPr>
          <w:rFonts w:ascii="Arial" w:hAnsi="Arial" w:cs="Arial"/>
          <w:sz w:val="24"/>
          <w:szCs w:val="24"/>
        </w:rPr>
        <w:t xml:space="preserve"> kandydaturę </w:t>
      </w:r>
      <w:r w:rsidR="001B1DCF">
        <w:rPr>
          <w:rFonts w:ascii="Arial" w:hAnsi="Arial" w:cs="Arial"/>
          <w:sz w:val="24"/>
          <w:szCs w:val="24"/>
        </w:rPr>
        <w:t xml:space="preserve"> prof. dr. hab. Bogusława Bagińskiego bowiem </w:t>
      </w:r>
      <w:r w:rsidR="001B1DCF" w:rsidRPr="00582802">
        <w:rPr>
          <w:rFonts w:ascii="Arial" w:hAnsi="Arial" w:cs="Arial"/>
          <w:sz w:val="24"/>
          <w:szCs w:val="24"/>
        </w:rPr>
        <w:t>Pan Bagiński</w:t>
      </w:r>
      <w:r w:rsidR="00CE08B5" w:rsidRPr="00582802">
        <w:rPr>
          <w:rFonts w:ascii="Arial" w:hAnsi="Arial" w:cs="Arial"/>
          <w:sz w:val="24"/>
          <w:szCs w:val="24"/>
        </w:rPr>
        <w:t xml:space="preserve"> uzyskał w międzyczasie </w:t>
      </w:r>
      <w:r w:rsidR="001B1DCF">
        <w:rPr>
          <w:rFonts w:ascii="Arial" w:hAnsi="Arial" w:cs="Arial"/>
          <w:sz w:val="24"/>
          <w:szCs w:val="24"/>
        </w:rPr>
        <w:t xml:space="preserve">tytuł profesorski. Przewodniczący Rady przekazał w tym miejscu gratulacje prof. dr. hab. Bogusławowi Bagińskiemu, zaznaczając, iż jest to ważny moment w </w:t>
      </w:r>
      <w:r w:rsidR="00EA4A57">
        <w:rPr>
          <w:rFonts w:ascii="Arial" w:hAnsi="Arial" w:cs="Arial"/>
          <w:sz w:val="24"/>
          <w:szCs w:val="24"/>
        </w:rPr>
        <w:t xml:space="preserve">życiu i </w:t>
      </w:r>
      <w:r w:rsidR="001B1DCF">
        <w:rPr>
          <w:rFonts w:ascii="Arial" w:hAnsi="Arial" w:cs="Arial"/>
          <w:sz w:val="24"/>
          <w:szCs w:val="24"/>
        </w:rPr>
        <w:t>karierze.</w:t>
      </w:r>
    </w:p>
    <w:p w:rsidR="007F4A67" w:rsidRDefault="001B1DCF" w:rsidP="007F4A67">
      <w:pPr>
        <w:widowControl w:val="0"/>
        <w:autoSpaceDE w:val="0"/>
        <w:autoSpaceDN w:val="0"/>
        <w:adjustRightInd w:val="0"/>
        <w:ind w:firstLine="708"/>
        <w:rPr>
          <w:rFonts w:ascii="Arial" w:hAnsi="Arial" w:cs="Arial"/>
          <w:sz w:val="24"/>
          <w:szCs w:val="24"/>
        </w:rPr>
      </w:pPr>
      <w:r>
        <w:rPr>
          <w:rFonts w:ascii="Arial" w:hAnsi="Arial" w:cs="Arial"/>
          <w:sz w:val="24"/>
          <w:szCs w:val="24"/>
        </w:rPr>
        <w:t xml:space="preserve">Proponowany temat rozprawy doktorskiej to „ </w:t>
      </w:r>
      <w:r w:rsidRPr="00582802">
        <w:rPr>
          <w:rFonts w:ascii="Arial" w:hAnsi="Arial" w:cs="Arial"/>
          <w:sz w:val="24"/>
          <w:szCs w:val="24"/>
        </w:rPr>
        <w:t>Mineralogiczno</w:t>
      </w:r>
      <w:r w:rsidR="00456D85" w:rsidRPr="00582802">
        <w:rPr>
          <w:rFonts w:ascii="Arial" w:hAnsi="Arial" w:cs="Arial"/>
          <w:sz w:val="24"/>
          <w:szCs w:val="24"/>
        </w:rPr>
        <w:t>-</w:t>
      </w:r>
      <w:r w:rsidRPr="00582802">
        <w:rPr>
          <w:rFonts w:ascii="Arial" w:hAnsi="Arial" w:cs="Arial"/>
          <w:sz w:val="24"/>
          <w:szCs w:val="24"/>
        </w:rPr>
        <w:t xml:space="preserve">petrograficzna </w:t>
      </w:r>
      <w:r>
        <w:rPr>
          <w:rFonts w:ascii="Arial" w:hAnsi="Arial" w:cs="Arial"/>
          <w:sz w:val="24"/>
          <w:szCs w:val="24"/>
        </w:rPr>
        <w:t xml:space="preserve">charakterystyka oraz badania proweniencji wybranych wyrobów i surowców mineralnych wykorzystywanych w okresie Horyzontu Środkowego w rejonie </w:t>
      </w:r>
      <w:proofErr w:type="spellStart"/>
      <w:r>
        <w:rPr>
          <w:rFonts w:ascii="Arial" w:hAnsi="Arial" w:cs="Arial"/>
          <w:sz w:val="24"/>
          <w:szCs w:val="24"/>
        </w:rPr>
        <w:t>Huarmey</w:t>
      </w:r>
      <w:proofErr w:type="spellEnd"/>
      <w:r>
        <w:rPr>
          <w:rFonts w:ascii="Arial" w:hAnsi="Arial" w:cs="Arial"/>
          <w:sz w:val="24"/>
          <w:szCs w:val="24"/>
        </w:rPr>
        <w:t xml:space="preserve"> (Peru)”. Wybór promotorów został podyktowany tematyką rozprawy, która łączy badania petrologiczne i archeologiczne. Celem pracy jest próba określenia/wskazania skąd pochodziły surowce (osady, rudy) wykorzystywane przez kulturę Wari w regionie rzeki </w:t>
      </w:r>
      <w:proofErr w:type="spellStart"/>
      <w:r>
        <w:rPr>
          <w:rFonts w:ascii="Arial" w:hAnsi="Arial" w:cs="Arial"/>
          <w:sz w:val="24"/>
          <w:szCs w:val="24"/>
        </w:rPr>
        <w:t>Huarmey</w:t>
      </w:r>
      <w:proofErr w:type="spellEnd"/>
      <w:r>
        <w:rPr>
          <w:rFonts w:ascii="Arial" w:hAnsi="Arial" w:cs="Arial"/>
          <w:sz w:val="24"/>
          <w:szCs w:val="24"/>
        </w:rPr>
        <w:t xml:space="preserve"> do produkcji wyrobów ceramicznych</w:t>
      </w:r>
      <w:r w:rsidR="00482454">
        <w:rPr>
          <w:rFonts w:ascii="Arial" w:hAnsi="Arial" w:cs="Arial"/>
          <w:sz w:val="24"/>
          <w:szCs w:val="24"/>
        </w:rPr>
        <w:t xml:space="preserve"> i stopów metali. Aby tego dokonać</w:t>
      </w:r>
      <w:r w:rsidR="004D3901">
        <w:rPr>
          <w:rFonts w:ascii="Arial" w:hAnsi="Arial" w:cs="Arial"/>
          <w:sz w:val="24"/>
          <w:szCs w:val="24"/>
        </w:rPr>
        <w:t>,</w:t>
      </w:r>
      <w:r w:rsidR="00482454">
        <w:rPr>
          <w:rFonts w:ascii="Arial" w:hAnsi="Arial" w:cs="Arial"/>
          <w:sz w:val="24"/>
          <w:szCs w:val="24"/>
        </w:rPr>
        <w:t xml:space="preserve"> zastosowano wiele narzędzi typowych dla badań petrologicznych i petrograficznych</w:t>
      </w:r>
      <w:r w:rsidR="004D3901">
        <w:rPr>
          <w:rFonts w:ascii="Arial" w:hAnsi="Arial" w:cs="Arial"/>
          <w:sz w:val="24"/>
          <w:szCs w:val="24"/>
        </w:rPr>
        <w:t>,</w:t>
      </w:r>
      <w:r w:rsidR="00482454">
        <w:rPr>
          <w:rFonts w:ascii="Arial" w:hAnsi="Arial" w:cs="Arial"/>
          <w:sz w:val="24"/>
          <w:szCs w:val="24"/>
        </w:rPr>
        <w:t xml:space="preserve"> mających na celu określenie pochodzenia materiału do wyrobu poszczególnych typów zabytków.</w:t>
      </w:r>
      <w:r w:rsidR="00444CC0">
        <w:rPr>
          <w:rFonts w:ascii="Arial" w:hAnsi="Arial" w:cs="Arial"/>
          <w:sz w:val="24"/>
          <w:szCs w:val="24"/>
        </w:rPr>
        <w:t xml:space="preserve"> </w:t>
      </w:r>
      <w:r w:rsidR="00FB00C9">
        <w:rPr>
          <w:rFonts w:ascii="Arial" w:hAnsi="Arial" w:cs="Arial"/>
          <w:sz w:val="24"/>
          <w:szCs w:val="24"/>
        </w:rPr>
        <w:t xml:space="preserve">Wyniki </w:t>
      </w:r>
      <w:r w:rsidR="007F4A67">
        <w:rPr>
          <w:rFonts w:ascii="Arial" w:hAnsi="Arial" w:cs="Arial"/>
          <w:sz w:val="24"/>
          <w:szCs w:val="24"/>
        </w:rPr>
        <w:t>badań zostały już częściowo przedstawione na międzynarodowych konferencjach naukowych, w czasopismach</w:t>
      </w:r>
      <w:r w:rsidR="00456D85">
        <w:rPr>
          <w:rFonts w:ascii="Arial" w:hAnsi="Arial" w:cs="Arial"/>
          <w:sz w:val="24"/>
          <w:szCs w:val="24"/>
        </w:rPr>
        <w:t xml:space="preserve"> </w:t>
      </w:r>
      <w:r w:rsidR="00456D85" w:rsidRPr="00582802">
        <w:rPr>
          <w:rFonts w:ascii="Arial" w:hAnsi="Arial" w:cs="Arial"/>
          <w:sz w:val="24"/>
          <w:szCs w:val="24"/>
        </w:rPr>
        <w:t>(</w:t>
      </w:r>
      <w:r w:rsidR="007F4A67" w:rsidRPr="00582802">
        <w:rPr>
          <w:rFonts w:ascii="Arial" w:hAnsi="Arial" w:cs="Arial"/>
          <w:sz w:val="24"/>
          <w:szCs w:val="24"/>
        </w:rPr>
        <w:t>także tych z listy filadelfijskiej</w:t>
      </w:r>
      <w:r w:rsidR="00456D85" w:rsidRPr="00582802">
        <w:rPr>
          <w:rFonts w:ascii="Arial" w:hAnsi="Arial" w:cs="Arial"/>
          <w:sz w:val="24"/>
          <w:szCs w:val="24"/>
        </w:rPr>
        <w:t>)</w:t>
      </w:r>
      <w:r w:rsidR="007F4A67" w:rsidRPr="00582802">
        <w:rPr>
          <w:rFonts w:ascii="Arial" w:hAnsi="Arial" w:cs="Arial"/>
          <w:sz w:val="24"/>
          <w:szCs w:val="24"/>
        </w:rPr>
        <w:t xml:space="preserve"> </w:t>
      </w:r>
      <w:r w:rsidR="007F4A67">
        <w:rPr>
          <w:rFonts w:ascii="Arial" w:hAnsi="Arial" w:cs="Arial"/>
          <w:sz w:val="24"/>
          <w:szCs w:val="24"/>
        </w:rPr>
        <w:t xml:space="preserve">oraz </w:t>
      </w:r>
      <w:r w:rsidR="00CB7B9A">
        <w:rPr>
          <w:rFonts w:ascii="Arial" w:hAnsi="Arial" w:cs="Arial"/>
          <w:sz w:val="24"/>
          <w:szCs w:val="24"/>
        </w:rPr>
        <w:br/>
      </w:r>
      <w:r w:rsidR="007F4A67">
        <w:rPr>
          <w:rFonts w:ascii="Arial" w:hAnsi="Arial" w:cs="Arial"/>
          <w:sz w:val="24"/>
          <w:szCs w:val="24"/>
        </w:rPr>
        <w:t>w monografiach</w:t>
      </w:r>
      <w:r w:rsidR="00657330">
        <w:rPr>
          <w:rFonts w:ascii="Arial" w:hAnsi="Arial" w:cs="Arial"/>
          <w:sz w:val="24"/>
          <w:szCs w:val="24"/>
        </w:rPr>
        <w:t xml:space="preserve"> naukowych.</w:t>
      </w:r>
      <w:r w:rsidR="007F4A67">
        <w:rPr>
          <w:rFonts w:ascii="Arial" w:hAnsi="Arial" w:cs="Arial"/>
          <w:sz w:val="24"/>
          <w:szCs w:val="24"/>
        </w:rPr>
        <w:t xml:space="preserve"> </w:t>
      </w:r>
    </w:p>
    <w:p w:rsidR="006C0B60" w:rsidRDefault="00657330" w:rsidP="00657330">
      <w:pPr>
        <w:widowControl w:val="0"/>
        <w:autoSpaceDE w:val="0"/>
        <w:autoSpaceDN w:val="0"/>
        <w:adjustRightInd w:val="0"/>
        <w:ind w:firstLine="708"/>
        <w:rPr>
          <w:rFonts w:ascii="Arial" w:hAnsi="Arial" w:cs="Arial"/>
          <w:sz w:val="24"/>
          <w:szCs w:val="24"/>
        </w:rPr>
      </w:pPr>
      <w:r>
        <w:rPr>
          <w:rFonts w:ascii="Arial" w:hAnsi="Arial" w:cs="Arial"/>
          <w:sz w:val="24"/>
          <w:szCs w:val="24"/>
        </w:rPr>
        <w:t>Prof. dr hab. Ireneusz Walaszczyk przedstawił kandydatów na promotorów rozprawy doktorskiej: p</w:t>
      </w:r>
      <w:r w:rsidR="00444CC0">
        <w:rPr>
          <w:rFonts w:ascii="Arial" w:hAnsi="Arial" w:cs="Arial"/>
          <w:sz w:val="24"/>
          <w:szCs w:val="24"/>
        </w:rPr>
        <w:t>rof. dr</w:t>
      </w:r>
      <w:r>
        <w:rPr>
          <w:rFonts w:ascii="Arial" w:hAnsi="Arial" w:cs="Arial"/>
          <w:sz w:val="24"/>
          <w:szCs w:val="24"/>
        </w:rPr>
        <w:t>.</w:t>
      </w:r>
      <w:r w:rsidR="00444CC0">
        <w:rPr>
          <w:rFonts w:ascii="Arial" w:hAnsi="Arial" w:cs="Arial"/>
          <w:sz w:val="24"/>
          <w:szCs w:val="24"/>
        </w:rPr>
        <w:t xml:space="preserve"> hab. Bogusław</w:t>
      </w:r>
      <w:r>
        <w:rPr>
          <w:rFonts w:ascii="Arial" w:hAnsi="Arial" w:cs="Arial"/>
          <w:sz w:val="24"/>
          <w:szCs w:val="24"/>
        </w:rPr>
        <w:t>a</w:t>
      </w:r>
      <w:r w:rsidR="00444CC0">
        <w:rPr>
          <w:rFonts w:ascii="Arial" w:hAnsi="Arial" w:cs="Arial"/>
          <w:sz w:val="24"/>
          <w:szCs w:val="24"/>
        </w:rPr>
        <w:t xml:space="preserve"> Bagiński</w:t>
      </w:r>
      <w:r>
        <w:rPr>
          <w:rFonts w:ascii="Arial" w:hAnsi="Arial" w:cs="Arial"/>
          <w:sz w:val="24"/>
          <w:szCs w:val="24"/>
        </w:rPr>
        <w:t xml:space="preserve">ego oraz dr. hab. Miłosza Giersza. </w:t>
      </w:r>
    </w:p>
    <w:p w:rsidR="006C0B60" w:rsidRDefault="00657330" w:rsidP="00657330">
      <w:pPr>
        <w:widowControl w:val="0"/>
        <w:autoSpaceDE w:val="0"/>
        <w:autoSpaceDN w:val="0"/>
        <w:adjustRightInd w:val="0"/>
        <w:ind w:firstLine="708"/>
        <w:rPr>
          <w:rFonts w:ascii="Arial" w:hAnsi="Arial" w:cs="Arial"/>
          <w:sz w:val="24"/>
          <w:szCs w:val="24"/>
        </w:rPr>
      </w:pPr>
      <w:r>
        <w:rPr>
          <w:rFonts w:ascii="Arial" w:hAnsi="Arial" w:cs="Arial"/>
          <w:sz w:val="24"/>
          <w:szCs w:val="24"/>
        </w:rPr>
        <w:lastRenderedPageBreak/>
        <w:t xml:space="preserve">Specjalizacją </w:t>
      </w:r>
      <w:r w:rsidR="00EA4A57">
        <w:rPr>
          <w:rFonts w:ascii="Arial" w:hAnsi="Arial" w:cs="Arial"/>
          <w:sz w:val="24"/>
          <w:szCs w:val="24"/>
        </w:rPr>
        <w:t>Profesora</w:t>
      </w:r>
      <w:r w:rsidR="00945E8A">
        <w:rPr>
          <w:rFonts w:ascii="Arial" w:hAnsi="Arial" w:cs="Arial"/>
          <w:sz w:val="24"/>
          <w:szCs w:val="24"/>
        </w:rPr>
        <w:t xml:space="preserve"> Bogusława</w:t>
      </w:r>
      <w:r w:rsidR="00EA4A57">
        <w:rPr>
          <w:rFonts w:ascii="Arial" w:hAnsi="Arial" w:cs="Arial"/>
          <w:sz w:val="24"/>
          <w:szCs w:val="24"/>
        </w:rPr>
        <w:t xml:space="preserve"> Bagińskiego jest petrologia i mineralogia skał krystalicznych; od ponad 10 lat współpracuje z archeologami, brał udział w projektach stricte archeologicznych, w których jego pomoc jako </w:t>
      </w:r>
      <w:proofErr w:type="spellStart"/>
      <w:r w:rsidR="00EA4A57">
        <w:rPr>
          <w:rFonts w:ascii="Arial" w:hAnsi="Arial" w:cs="Arial"/>
          <w:sz w:val="24"/>
          <w:szCs w:val="24"/>
        </w:rPr>
        <w:t>petrologa</w:t>
      </w:r>
      <w:proofErr w:type="spellEnd"/>
      <w:r w:rsidR="00EA4A57">
        <w:rPr>
          <w:rFonts w:ascii="Arial" w:hAnsi="Arial" w:cs="Arial"/>
          <w:sz w:val="24"/>
          <w:szCs w:val="24"/>
        </w:rPr>
        <w:t xml:space="preserve"> była nieoceniona. Były to projekty realizowane w Polsce i za</w:t>
      </w:r>
      <w:r w:rsidR="003637E9">
        <w:rPr>
          <w:rFonts w:ascii="Arial" w:hAnsi="Arial" w:cs="Arial"/>
          <w:sz w:val="24"/>
          <w:szCs w:val="24"/>
        </w:rPr>
        <w:t xml:space="preserve"> </w:t>
      </w:r>
      <w:r w:rsidR="00EA4A57">
        <w:rPr>
          <w:rFonts w:ascii="Arial" w:hAnsi="Arial" w:cs="Arial"/>
          <w:sz w:val="24"/>
          <w:szCs w:val="24"/>
        </w:rPr>
        <w:t xml:space="preserve">granicą m.in. w Niemczech i Turcji. Profesor wypromował dwoje doktorantów, a mgr. Maciejowi </w:t>
      </w:r>
      <w:proofErr w:type="spellStart"/>
      <w:r w:rsidR="00EA4A57">
        <w:rPr>
          <w:rFonts w:ascii="Arial" w:hAnsi="Arial" w:cs="Arial"/>
          <w:sz w:val="24"/>
          <w:szCs w:val="24"/>
        </w:rPr>
        <w:t>Kałasce</w:t>
      </w:r>
      <w:proofErr w:type="spellEnd"/>
      <w:r w:rsidR="00EA4A57">
        <w:rPr>
          <w:rFonts w:ascii="Arial" w:hAnsi="Arial" w:cs="Arial"/>
          <w:sz w:val="24"/>
          <w:szCs w:val="24"/>
        </w:rPr>
        <w:t xml:space="preserve"> pomaga swoimi radami od ponad 4 lat. Jest autorem wielu publikacji naukowych, w tym ponad 50 punktowanych przez Ministerstwo na ponad 100 punktów.</w:t>
      </w:r>
    </w:p>
    <w:p w:rsidR="00657330" w:rsidRDefault="00EA4A57" w:rsidP="00657330">
      <w:pPr>
        <w:widowControl w:val="0"/>
        <w:autoSpaceDE w:val="0"/>
        <w:autoSpaceDN w:val="0"/>
        <w:adjustRightInd w:val="0"/>
        <w:ind w:firstLine="708"/>
        <w:rPr>
          <w:rFonts w:ascii="Arial" w:hAnsi="Arial" w:cs="Arial"/>
          <w:sz w:val="24"/>
          <w:szCs w:val="24"/>
        </w:rPr>
      </w:pPr>
      <w:r>
        <w:rPr>
          <w:rFonts w:ascii="Arial" w:hAnsi="Arial" w:cs="Arial"/>
          <w:sz w:val="24"/>
          <w:szCs w:val="24"/>
        </w:rPr>
        <w:t xml:space="preserve"> Dr hab. Miłosz Giersz jest naukowcem, który w dużej mierze ukształtował zainteresowania doktoranta</w:t>
      </w:r>
      <w:r w:rsidR="007557B7">
        <w:rPr>
          <w:rFonts w:ascii="Arial" w:hAnsi="Arial" w:cs="Arial"/>
          <w:sz w:val="24"/>
          <w:szCs w:val="24"/>
        </w:rPr>
        <w:t xml:space="preserve"> w kierunku archeologii. Od ponad 20 lat prowadzi z dużymi grupami archeologów badania archeologiczne w Peru. Ma ogromne doświadczenie. Efektem jego poszukiwań jest odkrycie jedynego w pełni zachowanego grobowca królewskiego kultury War</w:t>
      </w:r>
      <w:r w:rsidR="0033544E">
        <w:rPr>
          <w:rFonts w:ascii="Arial" w:hAnsi="Arial" w:cs="Arial"/>
          <w:sz w:val="24"/>
          <w:szCs w:val="24"/>
        </w:rPr>
        <w:t>i</w:t>
      </w:r>
      <w:r w:rsidR="0029153F">
        <w:rPr>
          <w:rFonts w:ascii="Arial" w:hAnsi="Arial" w:cs="Arial"/>
          <w:sz w:val="24"/>
          <w:szCs w:val="24"/>
        </w:rPr>
        <w:t xml:space="preserve"> z olbrzymim bogactwem zabytków tejże kultury. To pierwsze takie odkrycie w Ameryce Południowej</w:t>
      </w:r>
      <w:r w:rsidR="005A28FA">
        <w:rPr>
          <w:rFonts w:ascii="Arial" w:hAnsi="Arial" w:cs="Arial"/>
          <w:sz w:val="24"/>
          <w:szCs w:val="24"/>
        </w:rPr>
        <w:t>,</w:t>
      </w:r>
      <w:r w:rsidR="0029153F">
        <w:rPr>
          <w:rFonts w:ascii="Arial" w:hAnsi="Arial" w:cs="Arial"/>
          <w:sz w:val="24"/>
          <w:szCs w:val="24"/>
        </w:rPr>
        <w:t xml:space="preserve"> dokumentujące osiągnięcia tej słabo poznanej kultury</w:t>
      </w:r>
      <w:r w:rsidR="001C57B8">
        <w:rPr>
          <w:rFonts w:ascii="Arial" w:hAnsi="Arial" w:cs="Arial"/>
          <w:sz w:val="24"/>
          <w:szCs w:val="24"/>
        </w:rPr>
        <w:t xml:space="preserve"> (przyp. </w:t>
      </w:r>
      <w:r w:rsidR="001C57B8" w:rsidRPr="001C57B8">
        <w:rPr>
          <w:rFonts w:ascii="Arial" w:hAnsi="Arial" w:cs="Arial"/>
          <w:color w:val="333333"/>
          <w:sz w:val="24"/>
          <w:szCs w:val="24"/>
          <w:shd w:val="clear" w:color="auto" w:fill="FFFFFF"/>
        </w:rPr>
        <w:t>starożytnej południowoamerykańskiej cywilizacji poprzedzającej Imperium Inków</w:t>
      </w:r>
      <w:r w:rsidR="001C57B8" w:rsidRPr="001C57B8">
        <w:rPr>
          <w:rFonts w:ascii="Arial" w:hAnsi="Arial" w:cs="Arial"/>
          <w:sz w:val="24"/>
          <w:szCs w:val="24"/>
        </w:rPr>
        <w:t>)</w:t>
      </w:r>
      <w:r w:rsidR="0029153F">
        <w:rPr>
          <w:rFonts w:ascii="Arial" w:hAnsi="Arial" w:cs="Arial"/>
          <w:sz w:val="24"/>
          <w:szCs w:val="24"/>
        </w:rPr>
        <w:t xml:space="preserve">. Dr hab. Miłosz Giersz otrzymał szereg prestiżowych nagród za swoje osiągnięcia i prace, a </w:t>
      </w:r>
      <w:proofErr w:type="spellStart"/>
      <w:r w:rsidR="0029153F" w:rsidRPr="0029153F">
        <w:rPr>
          <w:rFonts w:ascii="Arial" w:hAnsi="Arial" w:cs="Arial"/>
          <w:i/>
          <w:sz w:val="24"/>
          <w:szCs w:val="24"/>
        </w:rPr>
        <w:t>National</w:t>
      </w:r>
      <w:proofErr w:type="spellEnd"/>
      <w:r w:rsidR="0029153F" w:rsidRPr="0029153F">
        <w:rPr>
          <w:rFonts w:ascii="Arial" w:hAnsi="Arial" w:cs="Arial"/>
          <w:i/>
          <w:sz w:val="24"/>
          <w:szCs w:val="24"/>
        </w:rPr>
        <w:t xml:space="preserve"> </w:t>
      </w:r>
      <w:proofErr w:type="spellStart"/>
      <w:r w:rsidR="0029153F" w:rsidRPr="0029153F">
        <w:rPr>
          <w:rFonts w:ascii="Arial" w:hAnsi="Arial" w:cs="Arial"/>
          <w:i/>
          <w:sz w:val="24"/>
          <w:szCs w:val="24"/>
        </w:rPr>
        <w:t>Geographic</w:t>
      </w:r>
      <w:proofErr w:type="spellEnd"/>
      <w:r w:rsidR="0029153F" w:rsidRPr="0029153F">
        <w:rPr>
          <w:rFonts w:ascii="Arial" w:hAnsi="Arial" w:cs="Arial"/>
          <w:i/>
          <w:sz w:val="24"/>
          <w:szCs w:val="24"/>
        </w:rPr>
        <w:t xml:space="preserve"> </w:t>
      </w:r>
      <w:r w:rsidR="0029153F">
        <w:rPr>
          <w:rFonts w:ascii="Arial" w:hAnsi="Arial" w:cs="Arial"/>
          <w:sz w:val="24"/>
          <w:szCs w:val="24"/>
        </w:rPr>
        <w:t>uz</w:t>
      </w:r>
      <w:r w:rsidR="006B1F25">
        <w:rPr>
          <w:rFonts w:ascii="Arial" w:hAnsi="Arial" w:cs="Arial"/>
          <w:sz w:val="24"/>
          <w:szCs w:val="24"/>
        </w:rPr>
        <w:t xml:space="preserve">nał </w:t>
      </w:r>
      <w:r w:rsidR="0029153F">
        <w:rPr>
          <w:rFonts w:ascii="Arial" w:hAnsi="Arial" w:cs="Arial"/>
          <w:sz w:val="24"/>
          <w:szCs w:val="24"/>
        </w:rPr>
        <w:t xml:space="preserve">w/w odkrycie za jedno z 10 najważniejszych </w:t>
      </w:r>
      <w:r w:rsidR="002926C3">
        <w:rPr>
          <w:rFonts w:ascii="Arial" w:hAnsi="Arial" w:cs="Arial"/>
          <w:sz w:val="24"/>
          <w:szCs w:val="24"/>
        </w:rPr>
        <w:t>odkryć naukowych</w:t>
      </w:r>
      <w:r w:rsidR="0029153F">
        <w:rPr>
          <w:rFonts w:ascii="Arial" w:hAnsi="Arial" w:cs="Arial"/>
          <w:sz w:val="24"/>
          <w:szCs w:val="24"/>
        </w:rPr>
        <w:t xml:space="preserve"> 2013 roku.</w:t>
      </w:r>
      <w:r w:rsidR="004E24BA">
        <w:rPr>
          <w:rFonts w:ascii="Arial" w:hAnsi="Arial" w:cs="Arial"/>
          <w:sz w:val="24"/>
          <w:szCs w:val="24"/>
        </w:rPr>
        <w:t xml:space="preserve"> Za </w:t>
      </w:r>
      <w:r w:rsidR="006B1F25">
        <w:rPr>
          <w:rFonts w:ascii="Arial" w:hAnsi="Arial" w:cs="Arial"/>
          <w:sz w:val="24"/>
          <w:szCs w:val="24"/>
        </w:rPr>
        <w:t xml:space="preserve">swoją </w:t>
      </w:r>
      <w:r w:rsidR="004E24BA">
        <w:rPr>
          <w:rFonts w:ascii="Arial" w:hAnsi="Arial" w:cs="Arial"/>
          <w:sz w:val="24"/>
          <w:szCs w:val="24"/>
        </w:rPr>
        <w:t xml:space="preserve">działalność naukową </w:t>
      </w:r>
      <w:r w:rsidR="006B1F25">
        <w:rPr>
          <w:rFonts w:ascii="Arial" w:hAnsi="Arial" w:cs="Arial"/>
          <w:sz w:val="24"/>
          <w:szCs w:val="24"/>
        </w:rPr>
        <w:t xml:space="preserve">dr hab. Miłosz Giersz </w:t>
      </w:r>
      <w:r w:rsidR="004E24BA">
        <w:rPr>
          <w:rFonts w:ascii="Arial" w:hAnsi="Arial" w:cs="Arial"/>
          <w:sz w:val="24"/>
          <w:szCs w:val="24"/>
        </w:rPr>
        <w:t>otrzymał liczne nagrody w kraju i za granicą</w:t>
      </w:r>
      <w:r w:rsidR="00EC2A88">
        <w:rPr>
          <w:rFonts w:ascii="Arial" w:hAnsi="Arial" w:cs="Arial"/>
          <w:sz w:val="24"/>
          <w:szCs w:val="24"/>
        </w:rPr>
        <w:t xml:space="preserve">, został odznaczony </w:t>
      </w:r>
      <w:r w:rsidR="00B73D14">
        <w:rPr>
          <w:rFonts w:ascii="Arial" w:hAnsi="Arial" w:cs="Arial"/>
          <w:sz w:val="24"/>
          <w:szCs w:val="24"/>
        </w:rPr>
        <w:t>Krzyżem Kawalerskim Orderu Zas</w:t>
      </w:r>
      <w:r w:rsidR="006B1F25">
        <w:rPr>
          <w:rFonts w:ascii="Arial" w:hAnsi="Arial" w:cs="Arial"/>
          <w:sz w:val="24"/>
          <w:szCs w:val="24"/>
        </w:rPr>
        <w:t>ł</w:t>
      </w:r>
      <w:r w:rsidR="00B73D14">
        <w:rPr>
          <w:rFonts w:ascii="Arial" w:hAnsi="Arial" w:cs="Arial"/>
          <w:sz w:val="24"/>
          <w:szCs w:val="24"/>
        </w:rPr>
        <w:t>ugi Rzeczypospolitej Polskiej w 2015 roku, Krzyżem Komandorskim Orderu Zasługi Republiki Peru w 2018 roku</w:t>
      </w:r>
      <w:r w:rsidR="006B1F25">
        <w:rPr>
          <w:rFonts w:ascii="Arial" w:hAnsi="Arial" w:cs="Arial"/>
          <w:sz w:val="24"/>
          <w:szCs w:val="24"/>
        </w:rPr>
        <w:t xml:space="preserve"> za wybitne osiągnięcia na rzecz nauki oraz wkład we współpracę pomiędzy Rzeczpospolitą </w:t>
      </w:r>
      <w:r w:rsidR="008229DA">
        <w:rPr>
          <w:rFonts w:ascii="Arial" w:hAnsi="Arial" w:cs="Arial"/>
          <w:sz w:val="24"/>
          <w:szCs w:val="24"/>
        </w:rPr>
        <w:t>Polską i Republiką Peru</w:t>
      </w:r>
      <w:r w:rsidR="00B73D14">
        <w:rPr>
          <w:rFonts w:ascii="Arial" w:hAnsi="Arial" w:cs="Arial"/>
          <w:sz w:val="24"/>
          <w:szCs w:val="24"/>
        </w:rPr>
        <w:t xml:space="preserve"> oraz nagrodą </w:t>
      </w:r>
      <w:proofErr w:type="spellStart"/>
      <w:r w:rsidR="00B73D14">
        <w:rPr>
          <w:rFonts w:ascii="Arial" w:hAnsi="Arial" w:cs="Arial"/>
          <w:sz w:val="24"/>
          <w:szCs w:val="24"/>
        </w:rPr>
        <w:t>T</w:t>
      </w:r>
      <w:r w:rsidR="008229DA">
        <w:rPr>
          <w:rFonts w:ascii="Arial" w:hAnsi="Arial" w:cs="Arial"/>
          <w:sz w:val="24"/>
          <w:szCs w:val="24"/>
        </w:rPr>
        <w:t>r</w:t>
      </w:r>
      <w:r w:rsidR="00B73D14">
        <w:rPr>
          <w:rFonts w:ascii="Arial" w:hAnsi="Arial" w:cs="Arial"/>
          <w:sz w:val="24"/>
          <w:szCs w:val="24"/>
        </w:rPr>
        <w:t>aveler</w:t>
      </w:r>
      <w:proofErr w:type="spellEnd"/>
      <w:r w:rsidR="00B73D14">
        <w:rPr>
          <w:rFonts w:ascii="Arial" w:hAnsi="Arial" w:cs="Arial"/>
          <w:sz w:val="24"/>
          <w:szCs w:val="24"/>
        </w:rPr>
        <w:t xml:space="preserve"> przez </w:t>
      </w:r>
      <w:proofErr w:type="spellStart"/>
      <w:r w:rsidR="00B73D14" w:rsidRPr="008229DA">
        <w:rPr>
          <w:rFonts w:ascii="Arial" w:hAnsi="Arial" w:cs="Arial"/>
          <w:i/>
          <w:sz w:val="24"/>
          <w:szCs w:val="24"/>
        </w:rPr>
        <w:t>National</w:t>
      </w:r>
      <w:proofErr w:type="spellEnd"/>
      <w:r w:rsidR="00B73D14" w:rsidRPr="008229DA">
        <w:rPr>
          <w:rFonts w:ascii="Arial" w:hAnsi="Arial" w:cs="Arial"/>
          <w:i/>
          <w:sz w:val="24"/>
          <w:szCs w:val="24"/>
        </w:rPr>
        <w:t xml:space="preserve"> </w:t>
      </w:r>
      <w:proofErr w:type="spellStart"/>
      <w:r w:rsidR="00B73D14" w:rsidRPr="008229DA">
        <w:rPr>
          <w:rFonts w:ascii="Arial" w:hAnsi="Arial" w:cs="Arial"/>
          <w:i/>
          <w:sz w:val="24"/>
          <w:szCs w:val="24"/>
        </w:rPr>
        <w:t>Geographic</w:t>
      </w:r>
      <w:proofErr w:type="spellEnd"/>
      <w:r w:rsidR="00B73D14" w:rsidRPr="008229DA">
        <w:rPr>
          <w:rFonts w:ascii="Arial" w:hAnsi="Arial" w:cs="Arial"/>
          <w:i/>
          <w:sz w:val="24"/>
          <w:szCs w:val="24"/>
        </w:rPr>
        <w:t xml:space="preserve"> Polska</w:t>
      </w:r>
      <w:r w:rsidR="00B73D14">
        <w:rPr>
          <w:rFonts w:ascii="Arial" w:hAnsi="Arial" w:cs="Arial"/>
          <w:sz w:val="24"/>
          <w:szCs w:val="24"/>
        </w:rPr>
        <w:t xml:space="preserve"> w 2013 roku. </w:t>
      </w:r>
      <w:r w:rsidR="004E24BA">
        <w:rPr>
          <w:rFonts w:ascii="Arial" w:hAnsi="Arial" w:cs="Arial"/>
          <w:sz w:val="24"/>
          <w:szCs w:val="24"/>
        </w:rPr>
        <w:t>Jest Prezesem Polskiego Towarzystwa Studiów</w:t>
      </w:r>
      <w:r w:rsidR="003637E9">
        <w:rPr>
          <w:rFonts w:ascii="Arial" w:hAnsi="Arial" w:cs="Arial"/>
          <w:sz w:val="24"/>
          <w:szCs w:val="24"/>
        </w:rPr>
        <w:t xml:space="preserve"> </w:t>
      </w:r>
      <w:r w:rsidR="004E24BA">
        <w:rPr>
          <w:rFonts w:ascii="Arial" w:hAnsi="Arial" w:cs="Arial"/>
          <w:sz w:val="24"/>
          <w:szCs w:val="24"/>
        </w:rPr>
        <w:t>Latynoamerykanistycznych (przyp. stowarzyszenie naukowe powołane w celu rozwijania badań nad Ameryką Łacińską oraz współuczestnictwa we współpracy naukowej pomiędzy społeczeństwami Polski</w:t>
      </w:r>
      <w:r w:rsidR="00252C91">
        <w:rPr>
          <w:rFonts w:ascii="Arial" w:hAnsi="Arial" w:cs="Arial"/>
          <w:sz w:val="24"/>
          <w:szCs w:val="24"/>
        </w:rPr>
        <w:br/>
      </w:r>
      <w:r w:rsidR="004E24BA">
        <w:rPr>
          <w:rFonts w:ascii="Arial" w:hAnsi="Arial" w:cs="Arial"/>
          <w:sz w:val="24"/>
          <w:szCs w:val="24"/>
        </w:rPr>
        <w:t>i Ameryki Łacińskiej).</w:t>
      </w:r>
    </w:p>
    <w:p w:rsidR="00474ED3" w:rsidRDefault="00474ED3" w:rsidP="00657330">
      <w:pPr>
        <w:widowControl w:val="0"/>
        <w:autoSpaceDE w:val="0"/>
        <w:autoSpaceDN w:val="0"/>
        <w:adjustRightInd w:val="0"/>
        <w:ind w:firstLine="708"/>
        <w:rPr>
          <w:rFonts w:ascii="Arial" w:hAnsi="Arial" w:cs="Arial"/>
          <w:sz w:val="24"/>
          <w:szCs w:val="24"/>
        </w:rPr>
      </w:pPr>
      <w:r>
        <w:rPr>
          <w:rFonts w:ascii="Arial" w:hAnsi="Arial" w:cs="Arial"/>
          <w:sz w:val="24"/>
          <w:szCs w:val="24"/>
        </w:rPr>
        <w:t xml:space="preserve">Mgr Maciej </w:t>
      </w:r>
      <w:proofErr w:type="spellStart"/>
      <w:r>
        <w:rPr>
          <w:rFonts w:ascii="Arial" w:hAnsi="Arial" w:cs="Arial"/>
          <w:sz w:val="24"/>
          <w:szCs w:val="24"/>
        </w:rPr>
        <w:t>Kałaska</w:t>
      </w:r>
      <w:proofErr w:type="spellEnd"/>
      <w:r>
        <w:rPr>
          <w:rFonts w:ascii="Arial" w:hAnsi="Arial" w:cs="Arial"/>
          <w:sz w:val="24"/>
          <w:szCs w:val="24"/>
        </w:rPr>
        <w:t xml:space="preserve"> dzięki ofercie wzięcia udziału w prestiżowym projekcie kierowanym przez dr. hab. Miłosza Giersza miał możliwość współpracy z polskimi </w:t>
      </w:r>
      <w:r w:rsidR="00CB7B9A">
        <w:rPr>
          <w:rFonts w:ascii="Arial" w:hAnsi="Arial" w:cs="Arial"/>
          <w:sz w:val="24"/>
          <w:szCs w:val="24"/>
        </w:rPr>
        <w:br/>
      </w:r>
      <w:r>
        <w:rPr>
          <w:rFonts w:ascii="Arial" w:hAnsi="Arial" w:cs="Arial"/>
          <w:sz w:val="24"/>
          <w:szCs w:val="24"/>
        </w:rPr>
        <w:t>i peruwiańskimi archeologami na wykopaliskach w środkowej części Peru z</w:t>
      </w:r>
      <w:r w:rsidR="00252C91">
        <w:rPr>
          <w:rFonts w:ascii="Arial" w:hAnsi="Arial" w:cs="Arial"/>
          <w:sz w:val="24"/>
          <w:szCs w:val="24"/>
        </w:rPr>
        <w:t xml:space="preserve"> </w:t>
      </w:r>
      <w:r>
        <w:rPr>
          <w:rFonts w:ascii="Arial" w:hAnsi="Arial" w:cs="Arial"/>
          <w:sz w:val="24"/>
          <w:szCs w:val="24"/>
        </w:rPr>
        <w:t>jednoczesną możliwością zebrania bogatych materiałów do przyszłej pracy doktorskiej</w:t>
      </w:r>
      <w:r w:rsidR="00251A2D">
        <w:rPr>
          <w:rFonts w:ascii="Arial" w:hAnsi="Arial" w:cs="Arial"/>
          <w:sz w:val="24"/>
          <w:szCs w:val="24"/>
        </w:rPr>
        <w:t>, w tym licznych fragmentów ceramiki i metali będących wytworami kultury Wari</w:t>
      </w:r>
      <w:r w:rsidR="002C6CD1">
        <w:rPr>
          <w:rFonts w:ascii="Arial" w:hAnsi="Arial" w:cs="Arial"/>
          <w:sz w:val="24"/>
          <w:szCs w:val="24"/>
        </w:rPr>
        <w:t xml:space="preserve"> sprzed 1200-1500 lat</w:t>
      </w:r>
      <w:r w:rsidR="00251A2D">
        <w:rPr>
          <w:rFonts w:ascii="Arial" w:hAnsi="Arial" w:cs="Arial"/>
          <w:sz w:val="24"/>
          <w:szCs w:val="24"/>
        </w:rPr>
        <w:t>.</w:t>
      </w:r>
      <w:r w:rsidR="00572C74">
        <w:rPr>
          <w:rFonts w:ascii="Arial" w:hAnsi="Arial" w:cs="Arial"/>
          <w:sz w:val="24"/>
          <w:szCs w:val="24"/>
        </w:rPr>
        <w:t xml:space="preserve"> Unikalny materiał mógł być zbadany</w:t>
      </w:r>
      <w:r w:rsidR="002C6CD1">
        <w:rPr>
          <w:rFonts w:ascii="Arial" w:hAnsi="Arial" w:cs="Arial"/>
          <w:sz w:val="24"/>
          <w:szCs w:val="24"/>
        </w:rPr>
        <w:t xml:space="preserve"> i stać się podstawą przygotowywanej rozprawy doktorskiej m.in. dzięki dofinansowaniu w projekcie NCR Harmonia.</w:t>
      </w:r>
    </w:p>
    <w:p w:rsidR="00163A9D" w:rsidRDefault="00163A9D" w:rsidP="00657330">
      <w:pPr>
        <w:widowControl w:val="0"/>
        <w:autoSpaceDE w:val="0"/>
        <w:autoSpaceDN w:val="0"/>
        <w:adjustRightInd w:val="0"/>
        <w:ind w:firstLine="708"/>
        <w:rPr>
          <w:rFonts w:ascii="Arial" w:hAnsi="Arial" w:cs="Arial"/>
          <w:sz w:val="24"/>
          <w:szCs w:val="24"/>
        </w:rPr>
      </w:pPr>
      <w:r>
        <w:rPr>
          <w:rFonts w:ascii="Arial" w:hAnsi="Arial" w:cs="Arial"/>
          <w:sz w:val="24"/>
          <w:szCs w:val="24"/>
        </w:rPr>
        <w:t xml:space="preserve">Przewodniczący Rady kończąc przedstawianie sylwetek kandydatów na promotorów zapytał, czy </w:t>
      </w:r>
      <w:r w:rsidR="006A5D9B">
        <w:rPr>
          <w:rFonts w:ascii="Arial" w:hAnsi="Arial" w:cs="Arial"/>
          <w:sz w:val="24"/>
          <w:szCs w:val="24"/>
        </w:rPr>
        <w:t>C</w:t>
      </w:r>
      <w:r>
        <w:rPr>
          <w:rFonts w:ascii="Arial" w:hAnsi="Arial" w:cs="Arial"/>
          <w:sz w:val="24"/>
          <w:szCs w:val="24"/>
        </w:rPr>
        <w:t>złonkowie Rady mają jakieś pytania</w:t>
      </w:r>
      <w:r w:rsidR="00456D85">
        <w:rPr>
          <w:rFonts w:ascii="Arial" w:hAnsi="Arial" w:cs="Arial"/>
          <w:sz w:val="24"/>
          <w:szCs w:val="24"/>
        </w:rPr>
        <w:t xml:space="preserve">. </w:t>
      </w:r>
      <w:r w:rsidR="00456D85" w:rsidRPr="00582802">
        <w:rPr>
          <w:rFonts w:ascii="Arial" w:hAnsi="Arial" w:cs="Arial"/>
          <w:sz w:val="24"/>
          <w:szCs w:val="24"/>
        </w:rPr>
        <w:t>D</w:t>
      </w:r>
      <w:r w:rsidRPr="00582802">
        <w:rPr>
          <w:rFonts w:ascii="Arial" w:hAnsi="Arial" w:cs="Arial"/>
          <w:sz w:val="24"/>
          <w:szCs w:val="24"/>
        </w:rPr>
        <w:t xml:space="preserve">r hab. Iwona </w:t>
      </w:r>
      <w:proofErr w:type="spellStart"/>
      <w:r w:rsidRPr="00582802">
        <w:rPr>
          <w:rFonts w:ascii="Arial" w:hAnsi="Arial" w:cs="Arial"/>
          <w:sz w:val="24"/>
          <w:szCs w:val="24"/>
        </w:rPr>
        <w:t>Stachlewska</w:t>
      </w:r>
      <w:proofErr w:type="spellEnd"/>
      <w:r w:rsidR="006A5D9B" w:rsidRPr="00582802">
        <w:rPr>
          <w:rFonts w:ascii="Arial" w:hAnsi="Arial" w:cs="Arial"/>
          <w:sz w:val="24"/>
          <w:szCs w:val="24"/>
        </w:rPr>
        <w:t xml:space="preserve"> </w:t>
      </w:r>
      <w:r w:rsidR="00456D85" w:rsidRPr="00582802">
        <w:rPr>
          <w:rFonts w:ascii="Arial" w:hAnsi="Arial" w:cs="Arial"/>
          <w:sz w:val="24"/>
          <w:szCs w:val="24"/>
        </w:rPr>
        <w:t>zapytała</w:t>
      </w:r>
      <w:r w:rsidR="0082299A" w:rsidRPr="00582802">
        <w:rPr>
          <w:rFonts w:ascii="Arial" w:hAnsi="Arial" w:cs="Arial"/>
          <w:sz w:val="24"/>
          <w:szCs w:val="24"/>
        </w:rPr>
        <w:t>,</w:t>
      </w:r>
      <w:r w:rsidR="006A5D9B" w:rsidRPr="00582802">
        <w:rPr>
          <w:rFonts w:ascii="Arial" w:hAnsi="Arial" w:cs="Arial"/>
          <w:sz w:val="24"/>
          <w:szCs w:val="24"/>
        </w:rPr>
        <w:t xml:space="preserve"> czy prof. dr hab. Bogusław Bagiński wykony</w:t>
      </w:r>
      <w:r w:rsidR="006A5D9B">
        <w:rPr>
          <w:rFonts w:ascii="Arial" w:hAnsi="Arial" w:cs="Arial"/>
          <w:sz w:val="24"/>
          <w:szCs w:val="24"/>
        </w:rPr>
        <w:t>wał badania głównie za</w:t>
      </w:r>
      <w:r w:rsidR="003637E9">
        <w:rPr>
          <w:rFonts w:ascii="Arial" w:hAnsi="Arial" w:cs="Arial"/>
          <w:sz w:val="24"/>
          <w:szCs w:val="24"/>
        </w:rPr>
        <w:t xml:space="preserve"> </w:t>
      </w:r>
      <w:r w:rsidR="006A5D9B">
        <w:rPr>
          <w:rFonts w:ascii="Arial" w:hAnsi="Arial" w:cs="Arial"/>
          <w:sz w:val="24"/>
          <w:szCs w:val="24"/>
        </w:rPr>
        <w:t xml:space="preserve">granicą, czy również w Polsce ? Profesor Walaszczyk odpowiedział, że </w:t>
      </w:r>
      <w:r w:rsidR="0082299A">
        <w:rPr>
          <w:rFonts w:ascii="Arial" w:hAnsi="Arial" w:cs="Arial"/>
          <w:sz w:val="24"/>
          <w:szCs w:val="24"/>
        </w:rPr>
        <w:br/>
      </w:r>
      <w:r w:rsidR="006A5D9B">
        <w:rPr>
          <w:rFonts w:ascii="Arial" w:hAnsi="Arial" w:cs="Arial"/>
          <w:sz w:val="24"/>
          <w:szCs w:val="24"/>
        </w:rPr>
        <w:t xml:space="preserve">i w </w:t>
      </w:r>
      <w:r w:rsidR="006A5D9B" w:rsidRPr="00582802">
        <w:rPr>
          <w:rFonts w:ascii="Arial" w:hAnsi="Arial" w:cs="Arial"/>
          <w:sz w:val="24"/>
          <w:szCs w:val="24"/>
        </w:rPr>
        <w:t>Polsc</w:t>
      </w:r>
      <w:r w:rsidR="00582802">
        <w:rPr>
          <w:rFonts w:ascii="Arial" w:hAnsi="Arial" w:cs="Arial"/>
          <w:sz w:val="24"/>
          <w:szCs w:val="24"/>
        </w:rPr>
        <w:t>e i</w:t>
      </w:r>
      <w:r w:rsidR="006A5D9B" w:rsidRPr="00582802">
        <w:rPr>
          <w:rFonts w:ascii="Arial" w:hAnsi="Arial" w:cs="Arial"/>
          <w:sz w:val="24"/>
          <w:szCs w:val="24"/>
        </w:rPr>
        <w:t xml:space="preserve"> </w:t>
      </w:r>
      <w:r w:rsidR="006A5D9B">
        <w:rPr>
          <w:rFonts w:ascii="Arial" w:hAnsi="Arial" w:cs="Arial"/>
          <w:sz w:val="24"/>
          <w:szCs w:val="24"/>
        </w:rPr>
        <w:t>za</w:t>
      </w:r>
      <w:r w:rsidR="003637E9">
        <w:rPr>
          <w:rFonts w:ascii="Arial" w:hAnsi="Arial" w:cs="Arial"/>
          <w:sz w:val="24"/>
          <w:szCs w:val="24"/>
        </w:rPr>
        <w:t xml:space="preserve"> </w:t>
      </w:r>
      <w:r w:rsidR="006A5D9B" w:rsidRPr="00582802">
        <w:rPr>
          <w:rFonts w:ascii="Arial" w:hAnsi="Arial" w:cs="Arial"/>
          <w:sz w:val="24"/>
          <w:szCs w:val="24"/>
        </w:rPr>
        <w:t xml:space="preserve">granicą, </w:t>
      </w:r>
      <w:r w:rsidR="006A5D9B">
        <w:rPr>
          <w:rFonts w:ascii="Arial" w:hAnsi="Arial" w:cs="Arial"/>
          <w:sz w:val="24"/>
          <w:szCs w:val="24"/>
        </w:rPr>
        <w:t xml:space="preserve">a Bogusław Bagiński </w:t>
      </w:r>
      <w:r w:rsidR="00252C91">
        <w:rPr>
          <w:rFonts w:ascii="Arial" w:hAnsi="Arial" w:cs="Arial"/>
          <w:sz w:val="24"/>
          <w:szCs w:val="24"/>
        </w:rPr>
        <w:t>zabierając głos stwierdził</w:t>
      </w:r>
      <w:r w:rsidR="006A5D9B">
        <w:rPr>
          <w:rFonts w:ascii="Arial" w:hAnsi="Arial" w:cs="Arial"/>
          <w:sz w:val="24"/>
          <w:szCs w:val="24"/>
        </w:rPr>
        <w:t xml:space="preserve">, że </w:t>
      </w:r>
      <w:r w:rsidR="0082299A">
        <w:rPr>
          <w:rFonts w:ascii="Arial" w:hAnsi="Arial" w:cs="Arial"/>
          <w:sz w:val="24"/>
          <w:szCs w:val="24"/>
        </w:rPr>
        <w:t xml:space="preserve">uczestniczył </w:t>
      </w:r>
      <w:r w:rsidR="006A5D9B">
        <w:rPr>
          <w:rFonts w:ascii="Arial" w:hAnsi="Arial" w:cs="Arial"/>
          <w:sz w:val="24"/>
          <w:szCs w:val="24"/>
        </w:rPr>
        <w:lastRenderedPageBreak/>
        <w:t xml:space="preserve">ostatnio w badaniach na Pomorzu Zachodnim na terenie Niemiec i Polski, na </w:t>
      </w:r>
      <w:r w:rsidR="006A5D9B" w:rsidRPr="00582802">
        <w:rPr>
          <w:rFonts w:ascii="Arial" w:hAnsi="Arial" w:cs="Arial"/>
          <w:sz w:val="24"/>
          <w:szCs w:val="24"/>
        </w:rPr>
        <w:t>Mazurach</w:t>
      </w:r>
      <w:r w:rsidR="00456D85" w:rsidRPr="00582802">
        <w:rPr>
          <w:rFonts w:ascii="Arial" w:hAnsi="Arial" w:cs="Arial"/>
          <w:sz w:val="24"/>
          <w:szCs w:val="24"/>
        </w:rPr>
        <w:t>,</w:t>
      </w:r>
      <w:r w:rsidR="006A5D9B" w:rsidRPr="00582802">
        <w:rPr>
          <w:rFonts w:ascii="Arial" w:hAnsi="Arial" w:cs="Arial"/>
          <w:sz w:val="24"/>
          <w:szCs w:val="24"/>
        </w:rPr>
        <w:t xml:space="preserve"> </w:t>
      </w:r>
      <w:r w:rsidR="006A5D9B">
        <w:rPr>
          <w:rFonts w:ascii="Arial" w:hAnsi="Arial" w:cs="Arial"/>
          <w:sz w:val="24"/>
          <w:szCs w:val="24"/>
        </w:rPr>
        <w:t xml:space="preserve">oraz </w:t>
      </w:r>
      <w:r w:rsidR="0082299A">
        <w:rPr>
          <w:rFonts w:ascii="Arial" w:hAnsi="Arial" w:cs="Arial"/>
          <w:sz w:val="24"/>
          <w:szCs w:val="24"/>
        </w:rPr>
        <w:t>współpracował</w:t>
      </w:r>
      <w:r w:rsidR="006A5D9B">
        <w:rPr>
          <w:rFonts w:ascii="Arial" w:hAnsi="Arial" w:cs="Arial"/>
          <w:sz w:val="24"/>
          <w:szCs w:val="24"/>
        </w:rPr>
        <w:t xml:space="preserve"> z Panią Dagmarą </w:t>
      </w:r>
      <w:r w:rsidR="006A5D9B" w:rsidRPr="00582802">
        <w:rPr>
          <w:rFonts w:ascii="Arial" w:hAnsi="Arial" w:cs="Arial"/>
          <w:sz w:val="24"/>
          <w:szCs w:val="24"/>
        </w:rPr>
        <w:t>Wielgosz</w:t>
      </w:r>
      <w:r w:rsidR="00456D85" w:rsidRPr="00582802">
        <w:rPr>
          <w:rFonts w:ascii="Arial" w:hAnsi="Arial" w:cs="Arial"/>
          <w:sz w:val="24"/>
          <w:szCs w:val="24"/>
        </w:rPr>
        <w:t>-</w:t>
      </w:r>
      <w:proofErr w:type="spellStart"/>
      <w:r w:rsidR="006A5D9B" w:rsidRPr="00582802">
        <w:rPr>
          <w:rFonts w:ascii="Arial" w:hAnsi="Arial" w:cs="Arial"/>
          <w:sz w:val="24"/>
          <w:szCs w:val="24"/>
        </w:rPr>
        <w:t>Rondolino</w:t>
      </w:r>
      <w:proofErr w:type="spellEnd"/>
      <w:r w:rsidR="00456D85" w:rsidRPr="00582802">
        <w:rPr>
          <w:rFonts w:ascii="Arial" w:hAnsi="Arial" w:cs="Arial"/>
          <w:sz w:val="24"/>
          <w:szCs w:val="24"/>
        </w:rPr>
        <w:t>,</w:t>
      </w:r>
      <w:r w:rsidR="0082299A" w:rsidRPr="00582802">
        <w:rPr>
          <w:rFonts w:ascii="Arial" w:hAnsi="Arial" w:cs="Arial"/>
          <w:sz w:val="24"/>
          <w:szCs w:val="24"/>
        </w:rPr>
        <w:t xml:space="preserve"> </w:t>
      </w:r>
      <w:r w:rsidR="0082299A">
        <w:rPr>
          <w:rFonts w:ascii="Arial" w:hAnsi="Arial" w:cs="Arial"/>
          <w:sz w:val="24"/>
          <w:szCs w:val="24"/>
        </w:rPr>
        <w:t>prowadząc badania</w:t>
      </w:r>
      <w:r w:rsidR="006A5D9B">
        <w:rPr>
          <w:rFonts w:ascii="Arial" w:hAnsi="Arial" w:cs="Arial"/>
          <w:sz w:val="24"/>
          <w:szCs w:val="24"/>
        </w:rPr>
        <w:t xml:space="preserve"> na terenie Basenu Morza Śródziemnego </w:t>
      </w:r>
      <w:r w:rsidR="0082299A">
        <w:rPr>
          <w:rFonts w:ascii="Arial" w:hAnsi="Arial" w:cs="Arial"/>
          <w:sz w:val="24"/>
          <w:szCs w:val="24"/>
        </w:rPr>
        <w:t xml:space="preserve">w </w:t>
      </w:r>
      <w:r w:rsidR="006A5D9B">
        <w:rPr>
          <w:rFonts w:ascii="Arial" w:hAnsi="Arial" w:cs="Arial"/>
          <w:sz w:val="24"/>
          <w:szCs w:val="24"/>
        </w:rPr>
        <w:t>Turcj</w:t>
      </w:r>
      <w:r w:rsidR="0082299A">
        <w:rPr>
          <w:rFonts w:ascii="Arial" w:hAnsi="Arial" w:cs="Arial"/>
          <w:sz w:val="24"/>
          <w:szCs w:val="24"/>
        </w:rPr>
        <w:t>i</w:t>
      </w:r>
      <w:r w:rsidR="006A5D9B">
        <w:rPr>
          <w:rFonts w:ascii="Arial" w:hAnsi="Arial" w:cs="Arial"/>
          <w:sz w:val="24"/>
          <w:szCs w:val="24"/>
        </w:rPr>
        <w:t>, Grecj</w:t>
      </w:r>
      <w:r w:rsidR="0082299A">
        <w:rPr>
          <w:rFonts w:ascii="Arial" w:hAnsi="Arial" w:cs="Arial"/>
          <w:sz w:val="24"/>
          <w:szCs w:val="24"/>
        </w:rPr>
        <w:t>i</w:t>
      </w:r>
      <w:r w:rsidR="006A5D9B">
        <w:rPr>
          <w:rFonts w:ascii="Arial" w:hAnsi="Arial" w:cs="Arial"/>
          <w:sz w:val="24"/>
          <w:szCs w:val="24"/>
        </w:rPr>
        <w:t>, Wło</w:t>
      </w:r>
      <w:r w:rsidR="0082299A">
        <w:rPr>
          <w:rFonts w:ascii="Arial" w:hAnsi="Arial" w:cs="Arial"/>
          <w:sz w:val="24"/>
          <w:szCs w:val="24"/>
        </w:rPr>
        <w:t>szec</w:t>
      </w:r>
      <w:r w:rsidR="00582802">
        <w:rPr>
          <w:rFonts w:ascii="Arial" w:hAnsi="Arial" w:cs="Arial"/>
          <w:sz w:val="24"/>
          <w:szCs w:val="24"/>
        </w:rPr>
        <w:t>h</w:t>
      </w:r>
      <w:r w:rsidR="00456D85">
        <w:rPr>
          <w:rFonts w:ascii="Arial" w:hAnsi="Arial" w:cs="Arial"/>
          <w:sz w:val="24"/>
          <w:szCs w:val="24"/>
        </w:rPr>
        <w:t xml:space="preserve"> </w:t>
      </w:r>
      <w:r w:rsidR="0082299A">
        <w:rPr>
          <w:rFonts w:ascii="Arial" w:hAnsi="Arial" w:cs="Arial"/>
          <w:sz w:val="24"/>
          <w:szCs w:val="24"/>
        </w:rPr>
        <w:t xml:space="preserve">i </w:t>
      </w:r>
      <w:r w:rsidR="006A5D9B">
        <w:rPr>
          <w:rFonts w:ascii="Arial" w:hAnsi="Arial" w:cs="Arial"/>
          <w:sz w:val="24"/>
          <w:szCs w:val="24"/>
        </w:rPr>
        <w:t>Francj</w:t>
      </w:r>
      <w:r w:rsidR="0082299A">
        <w:rPr>
          <w:rFonts w:ascii="Arial" w:hAnsi="Arial" w:cs="Arial"/>
          <w:sz w:val="24"/>
          <w:szCs w:val="24"/>
        </w:rPr>
        <w:t>i</w:t>
      </w:r>
      <w:r w:rsidR="006A5D9B">
        <w:rPr>
          <w:rFonts w:ascii="Arial" w:hAnsi="Arial" w:cs="Arial"/>
          <w:sz w:val="24"/>
          <w:szCs w:val="24"/>
        </w:rPr>
        <w:t>.</w:t>
      </w:r>
    </w:p>
    <w:p w:rsidR="008420B4" w:rsidRPr="008420B4" w:rsidRDefault="006A5D9B" w:rsidP="008420B4">
      <w:pPr>
        <w:spacing w:after="0" w:line="256" w:lineRule="auto"/>
        <w:ind w:firstLine="708"/>
        <w:rPr>
          <w:rFonts w:ascii="Arial" w:eastAsia="Times New Roman" w:hAnsi="Arial" w:cs="Arial"/>
          <w:color w:val="000000"/>
          <w:sz w:val="24"/>
          <w:szCs w:val="24"/>
        </w:rPr>
      </w:pPr>
      <w:r>
        <w:rPr>
          <w:rFonts w:ascii="Arial" w:hAnsi="Arial" w:cs="Arial"/>
          <w:sz w:val="24"/>
          <w:szCs w:val="24"/>
        </w:rPr>
        <w:t xml:space="preserve">Po tej wypowiedzi Przewodniczący </w:t>
      </w:r>
      <w:r w:rsidR="003637E9">
        <w:rPr>
          <w:rFonts w:ascii="Arial" w:hAnsi="Arial" w:cs="Arial"/>
          <w:sz w:val="24"/>
          <w:szCs w:val="24"/>
        </w:rPr>
        <w:t>R</w:t>
      </w:r>
      <w:r>
        <w:rPr>
          <w:rFonts w:ascii="Arial" w:hAnsi="Arial" w:cs="Arial"/>
          <w:sz w:val="24"/>
          <w:szCs w:val="24"/>
        </w:rPr>
        <w:t xml:space="preserve">ady zarządził głosowanie w sprawie </w:t>
      </w:r>
      <w:r w:rsidR="008420B4" w:rsidRPr="008420B4">
        <w:rPr>
          <w:rFonts w:ascii="Arial" w:eastAsia="Times New Roman" w:hAnsi="Arial" w:cs="Arial"/>
          <w:color w:val="000000"/>
          <w:sz w:val="24"/>
          <w:szCs w:val="24"/>
        </w:rPr>
        <w:t xml:space="preserve">powołania promotorów w postępowaniu o nadanie  stopnia naukowego doktora </w:t>
      </w:r>
      <w:r w:rsidR="0082299A">
        <w:rPr>
          <w:rFonts w:ascii="Arial" w:eastAsia="Times New Roman" w:hAnsi="Arial" w:cs="Arial"/>
          <w:color w:val="000000"/>
          <w:sz w:val="24"/>
          <w:szCs w:val="24"/>
        </w:rPr>
        <w:br/>
      </w:r>
      <w:r w:rsidR="008420B4" w:rsidRPr="008420B4">
        <w:rPr>
          <w:rFonts w:ascii="Arial" w:eastAsia="Times New Roman" w:hAnsi="Arial" w:cs="Arial"/>
          <w:color w:val="000000"/>
          <w:sz w:val="24"/>
          <w:szCs w:val="24"/>
        </w:rPr>
        <w:t xml:space="preserve">mgr. Maciejowi </w:t>
      </w:r>
      <w:proofErr w:type="spellStart"/>
      <w:r w:rsidR="008420B4" w:rsidRPr="008420B4">
        <w:rPr>
          <w:rFonts w:ascii="Arial" w:eastAsia="Times New Roman" w:hAnsi="Arial" w:cs="Arial"/>
          <w:color w:val="000000"/>
          <w:sz w:val="24"/>
          <w:szCs w:val="24"/>
        </w:rPr>
        <w:t>Kałasce</w:t>
      </w:r>
      <w:proofErr w:type="spellEnd"/>
      <w:r w:rsidR="008420B4" w:rsidRPr="008420B4">
        <w:rPr>
          <w:rFonts w:ascii="Arial" w:eastAsia="Times New Roman" w:hAnsi="Arial" w:cs="Arial"/>
          <w:color w:val="000000"/>
          <w:sz w:val="24"/>
          <w:szCs w:val="24"/>
        </w:rPr>
        <w:t>.</w:t>
      </w:r>
    </w:p>
    <w:p w:rsidR="008420B4" w:rsidRPr="008420B4" w:rsidRDefault="008420B4" w:rsidP="008420B4">
      <w:pPr>
        <w:spacing w:after="0" w:line="256" w:lineRule="auto"/>
        <w:rPr>
          <w:rFonts w:ascii="Arial" w:eastAsia="Times New Roman" w:hAnsi="Arial" w:cs="Arial"/>
          <w:color w:val="000000"/>
          <w:sz w:val="24"/>
          <w:szCs w:val="24"/>
        </w:rPr>
      </w:pPr>
    </w:p>
    <w:p w:rsidR="00A84294" w:rsidRDefault="008420B4" w:rsidP="008420B4">
      <w:pPr>
        <w:widowControl w:val="0"/>
        <w:autoSpaceDE w:val="0"/>
        <w:autoSpaceDN w:val="0"/>
        <w:adjustRightInd w:val="0"/>
        <w:rPr>
          <w:rFonts w:ascii="Arial" w:hAnsi="Arial" w:cs="Arial"/>
          <w:sz w:val="24"/>
          <w:szCs w:val="24"/>
        </w:rPr>
      </w:pPr>
      <w:bookmarkStart w:id="3" w:name="_Hlk56778391"/>
      <w:r w:rsidRPr="00336329">
        <w:rPr>
          <w:rFonts w:ascii="Arial" w:hAnsi="Arial" w:cs="Arial"/>
          <w:sz w:val="24"/>
          <w:szCs w:val="24"/>
        </w:rPr>
        <w:t xml:space="preserve">Wyniki głosowania przy </w:t>
      </w:r>
      <w:r w:rsidR="00E20836">
        <w:rPr>
          <w:rFonts w:ascii="Arial" w:hAnsi="Arial" w:cs="Arial"/>
          <w:sz w:val="24"/>
          <w:szCs w:val="24"/>
        </w:rPr>
        <w:t xml:space="preserve">użyciu </w:t>
      </w:r>
      <w:r w:rsidRPr="00336329">
        <w:rPr>
          <w:rFonts w:ascii="Arial" w:hAnsi="Arial" w:cs="Arial"/>
          <w:sz w:val="24"/>
          <w:szCs w:val="24"/>
        </w:rPr>
        <w:t xml:space="preserve">systemu </w:t>
      </w:r>
      <w:r w:rsidRPr="00336329">
        <w:rPr>
          <w:rFonts w:ascii="Arial" w:hAnsi="Arial" w:cs="Arial"/>
          <w:i/>
          <w:sz w:val="24"/>
          <w:szCs w:val="24"/>
        </w:rPr>
        <w:t>Ankieter</w:t>
      </w:r>
      <w:r w:rsidRPr="00336329">
        <w:rPr>
          <w:rFonts w:ascii="Arial" w:hAnsi="Arial" w:cs="Arial"/>
          <w:sz w:val="24"/>
          <w:szCs w:val="24"/>
        </w:rPr>
        <w:t>: uprawnion</w:t>
      </w:r>
      <w:r>
        <w:rPr>
          <w:rFonts w:ascii="Arial" w:hAnsi="Arial" w:cs="Arial"/>
          <w:sz w:val="24"/>
          <w:szCs w:val="24"/>
        </w:rPr>
        <w:t>e</w:t>
      </w:r>
      <w:r w:rsidRPr="00336329">
        <w:rPr>
          <w:rFonts w:ascii="Arial" w:hAnsi="Arial" w:cs="Arial"/>
          <w:sz w:val="24"/>
          <w:szCs w:val="24"/>
        </w:rPr>
        <w:t xml:space="preserve"> do głosowania był</w:t>
      </w:r>
      <w:r>
        <w:rPr>
          <w:rFonts w:ascii="Arial" w:hAnsi="Arial" w:cs="Arial"/>
          <w:sz w:val="24"/>
          <w:szCs w:val="24"/>
        </w:rPr>
        <w:t>y</w:t>
      </w:r>
      <w:r w:rsidRPr="00336329">
        <w:rPr>
          <w:rFonts w:ascii="Arial" w:hAnsi="Arial" w:cs="Arial"/>
          <w:sz w:val="24"/>
          <w:szCs w:val="24"/>
        </w:rPr>
        <w:t xml:space="preserve"> </w:t>
      </w:r>
      <w:r w:rsidR="00A84294">
        <w:rPr>
          <w:rFonts w:ascii="Arial" w:hAnsi="Arial" w:cs="Arial"/>
          <w:sz w:val="24"/>
          <w:szCs w:val="24"/>
        </w:rPr>
        <w:t>24</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y</w:t>
      </w:r>
      <w:r w:rsidRPr="00336329">
        <w:rPr>
          <w:rFonts w:ascii="Arial" w:hAnsi="Arial" w:cs="Arial"/>
          <w:sz w:val="24"/>
          <w:szCs w:val="24"/>
        </w:rPr>
        <w:t xml:space="preserve">, liczba oddanych głosów – </w:t>
      </w:r>
      <w:r>
        <w:rPr>
          <w:rFonts w:ascii="Arial" w:hAnsi="Arial" w:cs="Arial"/>
          <w:sz w:val="24"/>
          <w:szCs w:val="24"/>
        </w:rPr>
        <w:t>2</w:t>
      </w:r>
      <w:r w:rsidR="00A84294">
        <w:rPr>
          <w:rFonts w:ascii="Arial" w:hAnsi="Arial" w:cs="Arial"/>
          <w:sz w:val="24"/>
          <w:szCs w:val="24"/>
        </w:rPr>
        <w:t>1</w:t>
      </w:r>
      <w:r w:rsidRPr="00336329">
        <w:rPr>
          <w:rFonts w:ascii="Arial" w:hAnsi="Arial" w:cs="Arial"/>
          <w:sz w:val="24"/>
          <w:szCs w:val="24"/>
        </w:rPr>
        <w:t>, wszystkie głosy były ważne</w:t>
      </w:r>
      <w:r w:rsidR="00A84294">
        <w:rPr>
          <w:rFonts w:ascii="Arial" w:hAnsi="Arial" w:cs="Arial"/>
          <w:sz w:val="24"/>
          <w:szCs w:val="24"/>
        </w:rPr>
        <w:t>.</w:t>
      </w:r>
    </w:p>
    <w:bookmarkEnd w:id="3"/>
    <w:tbl>
      <w:tblPr>
        <w:tblStyle w:val="Tabela-Siatka"/>
        <w:tblW w:w="0" w:type="auto"/>
        <w:tblLook w:val="04A0" w:firstRow="1" w:lastRow="0" w:firstColumn="1" w:lastColumn="0" w:noHBand="0" w:noVBand="1"/>
      </w:tblPr>
      <w:tblGrid>
        <w:gridCol w:w="617"/>
        <w:gridCol w:w="3000"/>
        <w:gridCol w:w="1223"/>
        <w:gridCol w:w="1252"/>
        <w:gridCol w:w="1543"/>
        <w:gridCol w:w="1715"/>
      </w:tblGrid>
      <w:tr w:rsidR="00833D0C" w:rsidTr="00071FB2">
        <w:tc>
          <w:tcPr>
            <w:tcW w:w="617" w:type="dxa"/>
          </w:tcPr>
          <w:p w:rsidR="00833D0C" w:rsidRDefault="00833D0C" w:rsidP="0093237D">
            <w:pPr>
              <w:spacing w:line="256" w:lineRule="auto"/>
              <w:rPr>
                <w:rFonts w:ascii="Arial" w:eastAsia="Times New Roman" w:hAnsi="Arial" w:cs="Arial"/>
                <w:color w:val="000000"/>
                <w:sz w:val="24"/>
                <w:szCs w:val="24"/>
              </w:rPr>
            </w:pPr>
          </w:p>
        </w:tc>
        <w:tc>
          <w:tcPr>
            <w:tcW w:w="3000" w:type="dxa"/>
            <w:tcBorders>
              <w:right w:val="single" w:sz="4" w:space="0" w:color="auto"/>
            </w:tcBorders>
          </w:tcPr>
          <w:p w:rsidR="00833D0C" w:rsidRPr="008508F2" w:rsidRDefault="00833D0C" w:rsidP="0093237D">
            <w:pPr>
              <w:spacing w:line="256" w:lineRule="auto"/>
              <w:rPr>
                <w:rFonts w:ascii="Arial" w:eastAsia="Times New Roman" w:hAnsi="Arial" w:cs="Arial"/>
                <w:color w:val="000000"/>
                <w:sz w:val="20"/>
                <w:szCs w:val="20"/>
              </w:rPr>
            </w:pPr>
          </w:p>
        </w:tc>
        <w:tc>
          <w:tcPr>
            <w:tcW w:w="1223" w:type="dxa"/>
            <w:tcBorders>
              <w:top w:val="single" w:sz="4" w:space="0" w:color="auto"/>
              <w:left w:val="single" w:sz="4" w:space="0" w:color="auto"/>
              <w:bottom w:val="single" w:sz="4" w:space="0" w:color="auto"/>
              <w:right w:val="nil"/>
            </w:tcBorders>
          </w:tcPr>
          <w:p w:rsidR="00833D0C" w:rsidRPr="008508F2" w:rsidRDefault="00833D0C" w:rsidP="0093237D">
            <w:pPr>
              <w:spacing w:line="256" w:lineRule="auto"/>
              <w:jc w:val="center"/>
              <w:rPr>
                <w:rFonts w:ascii="Arial" w:eastAsia="Times New Roman" w:hAnsi="Arial" w:cs="Arial"/>
                <w:color w:val="000000"/>
                <w:sz w:val="20"/>
                <w:szCs w:val="20"/>
              </w:rPr>
            </w:pPr>
          </w:p>
        </w:tc>
        <w:tc>
          <w:tcPr>
            <w:tcW w:w="1252" w:type="dxa"/>
            <w:tcBorders>
              <w:top w:val="single" w:sz="4" w:space="0" w:color="auto"/>
              <w:left w:val="nil"/>
              <w:bottom w:val="single" w:sz="4" w:space="0" w:color="auto"/>
              <w:right w:val="nil"/>
            </w:tcBorders>
          </w:tcPr>
          <w:p w:rsidR="00833D0C" w:rsidRPr="008508F2" w:rsidRDefault="00833D0C" w:rsidP="0093237D">
            <w:pPr>
              <w:spacing w:line="256" w:lineRule="auto"/>
              <w:jc w:val="center"/>
              <w:rPr>
                <w:rFonts w:ascii="Arial" w:eastAsia="Times New Roman" w:hAnsi="Arial" w:cs="Arial"/>
                <w:color w:val="000000"/>
                <w:sz w:val="20"/>
                <w:szCs w:val="20"/>
              </w:rPr>
            </w:pPr>
            <w:r w:rsidRPr="008508F2">
              <w:rPr>
                <w:rFonts w:ascii="Arial" w:eastAsia="Times New Roman" w:hAnsi="Arial" w:cs="Arial"/>
                <w:color w:val="000000"/>
                <w:sz w:val="20"/>
                <w:szCs w:val="20"/>
              </w:rPr>
              <w:t xml:space="preserve">Liczba </w:t>
            </w:r>
          </w:p>
        </w:tc>
        <w:tc>
          <w:tcPr>
            <w:tcW w:w="1543" w:type="dxa"/>
            <w:tcBorders>
              <w:top w:val="single" w:sz="4" w:space="0" w:color="auto"/>
              <w:left w:val="nil"/>
              <w:bottom w:val="single" w:sz="4" w:space="0" w:color="auto"/>
              <w:right w:val="nil"/>
            </w:tcBorders>
          </w:tcPr>
          <w:p w:rsidR="00833D0C" w:rsidRPr="008508F2" w:rsidRDefault="00833D0C" w:rsidP="0093237D">
            <w:pPr>
              <w:spacing w:line="256" w:lineRule="auto"/>
              <w:jc w:val="center"/>
              <w:rPr>
                <w:rFonts w:ascii="Arial" w:eastAsia="Times New Roman" w:hAnsi="Arial" w:cs="Arial"/>
                <w:color w:val="000000"/>
                <w:sz w:val="20"/>
                <w:szCs w:val="20"/>
              </w:rPr>
            </w:pPr>
            <w:r w:rsidRPr="008508F2">
              <w:rPr>
                <w:rFonts w:ascii="Arial" w:eastAsia="Times New Roman" w:hAnsi="Arial" w:cs="Arial"/>
                <w:color w:val="000000"/>
                <w:sz w:val="20"/>
                <w:szCs w:val="20"/>
              </w:rPr>
              <w:t>głosów</w:t>
            </w:r>
          </w:p>
        </w:tc>
        <w:tc>
          <w:tcPr>
            <w:tcW w:w="1715" w:type="dxa"/>
            <w:tcBorders>
              <w:top w:val="single" w:sz="4" w:space="0" w:color="auto"/>
              <w:left w:val="nil"/>
              <w:bottom w:val="single" w:sz="4" w:space="0" w:color="auto"/>
              <w:right w:val="single" w:sz="4" w:space="0" w:color="auto"/>
            </w:tcBorders>
          </w:tcPr>
          <w:p w:rsidR="00833D0C" w:rsidRPr="008508F2" w:rsidRDefault="00833D0C" w:rsidP="0093237D">
            <w:pPr>
              <w:spacing w:line="256" w:lineRule="auto"/>
              <w:jc w:val="center"/>
              <w:rPr>
                <w:rFonts w:ascii="Arial" w:eastAsia="Times New Roman" w:hAnsi="Arial" w:cs="Arial"/>
                <w:color w:val="000000"/>
                <w:sz w:val="20"/>
                <w:szCs w:val="20"/>
              </w:rPr>
            </w:pPr>
            <w:r w:rsidRPr="008508F2">
              <w:rPr>
                <w:rFonts w:ascii="Arial" w:eastAsia="Times New Roman" w:hAnsi="Arial" w:cs="Arial"/>
                <w:color w:val="000000"/>
                <w:sz w:val="20"/>
                <w:szCs w:val="20"/>
              </w:rPr>
              <w:t>oddanych</w:t>
            </w:r>
          </w:p>
        </w:tc>
      </w:tr>
      <w:tr w:rsidR="00833D0C" w:rsidTr="00071FB2">
        <w:tc>
          <w:tcPr>
            <w:tcW w:w="617" w:type="dxa"/>
          </w:tcPr>
          <w:p w:rsidR="00833D0C" w:rsidRDefault="00833D0C" w:rsidP="0093237D">
            <w:pPr>
              <w:spacing w:line="256" w:lineRule="auto"/>
              <w:rPr>
                <w:rFonts w:ascii="Arial" w:eastAsia="Times New Roman" w:hAnsi="Arial" w:cs="Arial"/>
                <w:color w:val="000000"/>
                <w:sz w:val="24"/>
                <w:szCs w:val="24"/>
              </w:rPr>
            </w:pPr>
            <w:r w:rsidRPr="008508F2">
              <w:rPr>
                <w:rFonts w:ascii="Arial" w:eastAsia="Times New Roman" w:hAnsi="Arial" w:cs="Arial"/>
                <w:color w:val="000000"/>
                <w:sz w:val="20"/>
                <w:szCs w:val="20"/>
              </w:rPr>
              <w:t>L.p</w:t>
            </w:r>
            <w:r>
              <w:rPr>
                <w:rFonts w:ascii="Arial" w:eastAsia="Times New Roman" w:hAnsi="Arial" w:cs="Arial"/>
                <w:color w:val="000000"/>
                <w:sz w:val="24"/>
                <w:szCs w:val="24"/>
              </w:rPr>
              <w:t>.</w:t>
            </w:r>
          </w:p>
        </w:tc>
        <w:tc>
          <w:tcPr>
            <w:tcW w:w="3000" w:type="dxa"/>
          </w:tcPr>
          <w:p w:rsidR="00833D0C" w:rsidRPr="008508F2" w:rsidRDefault="00833D0C" w:rsidP="0093237D">
            <w:pPr>
              <w:spacing w:line="256" w:lineRule="auto"/>
              <w:jc w:val="center"/>
              <w:rPr>
                <w:rFonts w:ascii="Arial" w:eastAsia="Times New Roman" w:hAnsi="Arial" w:cs="Arial"/>
                <w:color w:val="000000"/>
                <w:sz w:val="20"/>
                <w:szCs w:val="20"/>
              </w:rPr>
            </w:pPr>
            <w:r w:rsidRPr="008508F2">
              <w:rPr>
                <w:rFonts w:ascii="Arial" w:eastAsia="Times New Roman" w:hAnsi="Arial" w:cs="Arial"/>
                <w:color w:val="000000"/>
                <w:sz w:val="20"/>
                <w:szCs w:val="20"/>
              </w:rPr>
              <w:t>Imię i nazwisko</w:t>
            </w:r>
          </w:p>
        </w:tc>
        <w:tc>
          <w:tcPr>
            <w:tcW w:w="1223" w:type="dxa"/>
            <w:tcBorders>
              <w:top w:val="single" w:sz="4" w:space="0" w:color="auto"/>
            </w:tcBorders>
          </w:tcPr>
          <w:p w:rsidR="00833D0C" w:rsidRPr="008508F2" w:rsidRDefault="00833D0C" w:rsidP="0093237D">
            <w:pPr>
              <w:spacing w:line="256" w:lineRule="auto"/>
              <w:jc w:val="center"/>
              <w:rPr>
                <w:rFonts w:ascii="Arial" w:eastAsia="Times New Roman" w:hAnsi="Arial" w:cs="Arial"/>
                <w:color w:val="000000"/>
                <w:sz w:val="20"/>
                <w:szCs w:val="20"/>
              </w:rPr>
            </w:pPr>
            <w:r w:rsidRPr="008508F2">
              <w:rPr>
                <w:rFonts w:ascii="Arial" w:eastAsia="Times New Roman" w:hAnsi="Arial" w:cs="Arial"/>
                <w:color w:val="000000"/>
                <w:sz w:val="20"/>
                <w:szCs w:val="20"/>
              </w:rPr>
              <w:t>za</w:t>
            </w:r>
          </w:p>
        </w:tc>
        <w:tc>
          <w:tcPr>
            <w:tcW w:w="1252" w:type="dxa"/>
            <w:tcBorders>
              <w:top w:val="single" w:sz="4" w:space="0" w:color="auto"/>
            </w:tcBorders>
          </w:tcPr>
          <w:p w:rsidR="00833D0C" w:rsidRPr="008508F2" w:rsidRDefault="00833D0C" w:rsidP="0093237D">
            <w:pPr>
              <w:spacing w:line="256" w:lineRule="auto"/>
              <w:jc w:val="center"/>
              <w:rPr>
                <w:rFonts w:ascii="Arial" w:eastAsia="Times New Roman" w:hAnsi="Arial" w:cs="Arial"/>
                <w:color w:val="000000"/>
                <w:sz w:val="20"/>
                <w:szCs w:val="20"/>
              </w:rPr>
            </w:pPr>
            <w:r w:rsidRPr="008508F2">
              <w:rPr>
                <w:rFonts w:ascii="Arial" w:eastAsia="Times New Roman" w:hAnsi="Arial" w:cs="Arial"/>
                <w:color w:val="000000"/>
                <w:sz w:val="20"/>
                <w:szCs w:val="20"/>
              </w:rPr>
              <w:t>przeciw</w:t>
            </w:r>
          </w:p>
        </w:tc>
        <w:tc>
          <w:tcPr>
            <w:tcW w:w="1543" w:type="dxa"/>
            <w:tcBorders>
              <w:top w:val="single" w:sz="4" w:space="0" w:color="auto"/>
            </w:tcBorders>
          </w:tcPr>
          <w:p w:rsidR="00833D0C" w:rsidRPr="008508F2" w:rsidRDefault="00833D0C" w:rsidP="0093237D">
            <w:pPr>
              <w:spacing w:line="256" w:lineRule="auto"/>
              <w:jc w:val="center"/>
              <w:rPr>
                <w:rFonts w:ascii="Arial" w:eastAsia="Times New Roman" w:hAnsi="Arial" w:cs="Arial"/>
                <w:color w:val="000000"/>
                <w:sz w:val="20"/>
                <w:szCs w:val="20"/>
              </w:rPr>
            </w:pPr>
            <w:r w:rsidRPr="008508F2">
              <w:rPr>
                <w:rFonts w:ascii="Arial" w:eastAsia="Times New Roman" w:hAnsi="Arial" w:cs="Arial"/>
                <w:color w:val="000000"/>
                <w:sz w:val="20"/>
                <w:szCs w:val="20"/>
              </w:rPr>
              <w:t>wstrzymują-ce się</w:t>
            </w:r>
          </w:p>
        </w:tc>
        <w:tc>
          <w:tcPr>
            <w:tcW w:w="1715" w:type="dxa"/>
            <w:tcBorders>
              <w:top w:val="single" w:sz="4" w:space="0" w:color="auto"/>
            </w:tcBorders>
          </w:tcPr>
          <w:p w:rsidR="00833D0C" w:rsidRPr="008508F2" w:rsidRDefault="00833D0C" w:rsidP="0093237D">
            <w:pPr>
              <w:spacing w:line="256" w:lineRule="auto"/>
              <w:jc w:val="center"/>
              <w:rPr>
                <w:rFonts w:ascii="Arial" w:eastAsia="Times New Roman" w:hAnsi="Arial" w:cs="Arial"/>
                <w:color w:val="000000"/>
                <w:sz w:val="20"/>
                <w:szCs w:val="20"/>
              </w:rPr>
            </w:pPr>
            <w:r w:rsidRPr="008508F2">
              <w:rPr>
                <w:rFonts w:ascii="Arial" w:eastAsia="Times New Roman" w:hAnsi="Arial" w:cs="Arial"/>
                <w:color w:val="000000"/>
                <w:sz w:val="20"/>
                <w:szCs w:val="20"/>
              </w:rPr>
              <w:t>nie zaznaczono żadnej odpowiedzi</w:t>
            </w:r>
          </w:p>
        </w:tc>
      </w:tr>
      <w:tr w:rsidR="00833D0C" w:rsidRPr="005B76A9" w:rsidTr="00071FB2">
        <w:trPr>
          <w:trHeight w:val="579"/>
        </w:trPr>
        <w:tc>
          <w:tcPr>
            <w:tcW w:w="617" w:type="dxa"/>
          </w:tcPr>
          <w:p w:rsidR="00833D0C" w:rsidRPr="005B76A9" w:rsidRDefault="00833D0C" w:rsidP="0093237D">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1</w:t>
            </w:r>
          </w:p>
        </w:tc>
        <w:tc>
          <w:tcPr>
            <w:tcW w:w="3000" w:type="dxa"/>
          </w:tcPr>
          <w:p w:rsidR="00833D0C" w:rsidRPr="005B76A9" w:rsidRDefault="00B06231" w:rsidP="00B0623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p</w:t>
            </w:r>
            <w:r w:rsidR="00833D0C">
              <w:rPr>
                <w:rFonts w:ascii="Arial" w:eastAsia="Times New Roman" w:hAnsi="Arial" w:cs="Arial"/>
                <w:color w:val="000000"/>
                <w:sz w:val="20"/>
                <w:szCs w:val="20"/>
              </w:rPr>
              <w:t>rof. dr hab. Bogusł</w:t>
            </w:r>
            <w:r w:rsidR="00071FB2">
              <w:rPr>
                <w:rFonts w:ascii="Arial" w:eastAsia="Times New Roman" w:hAnsi="Arial" w:cs="Arial"/>
                <w:color w:val="000000"/>
                <w:sz w:val="20"/>
                <w:szCs w:val="20"/>
              </w:rPr>
              <w:t>a</w:t>
            </w:r>
            <w:r w:rsidR="00833D0C">
              <w:rPr>
                <w:rFonts w:ascii="Arial" w:eastAsia="Times New Roman" w:hAnsi="Arial" w:cs="Arial"/>
                <w:color w:val="000000"/>
                <w:sz w:val="20"/>
                <w:szCs w:val="20"/>
              </w:rPr>
              <w:t>w Bagiński</w:t>
            </w:r>
          </w:p>
        </w:tc>
        <w:tc>
          <w:tcPr>
            <w:tcW w:w="1223" w:type="dxa"/>
          </w:tcPr>
          <w:p w:rsidR="00833D0C" w:rsidRPr="005B76A9" w:rsidRDefault="00833D0C" w:rsidP="0093237D">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1252" w:type="dxa"/>
          </w:tcPr>
          <w:p w:rsidR="00833D0C" w:rsidRPr="005B76A9" w:rsidRDefault="00833D0C" w:rsidP="0093237D">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43" w:type="dxa"/>
          </w:tcPr>
          <w:p w:rsidR="00833D0C" w:rsidRPr="005B76A9" w:rsidRDefault="00071FB2" w:rsidP="0093237D">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715" w:type="dxa"/>
          </w:tcPr>
          <w:p w:rsidR="00833D0C" w:rsidRPr="005B76A9" w:rsidRDefault="00071FB2" w:rsidP="0093237D">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833D0C" w:rsidRPr="005B76A9" w:rsidTr="00071FB2">
        <w:tc>
          <w:tcPr>
            <w:tcW w:w="617" w:type="dxa"/>
          </w:tcPr>
          <w:p w:rsidR="00833D0C" w:rsidRPr="005B76A9" w:rsidRDefault="00833D0C" w:rsidP="0093237D">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2</w:t>
            </w:r>
          </w:p>
        </w:tc>
        <w:tc>
          <w:tcPr>
            <w:tcW w:w="3000" w:type="dxa"/>
          </w:tcPr>
          <w:p w:rsidR="00833D0C" w:rsidRPr="005B76A9" w:rsidRDefault="00833D0C" w:rsidP="00B0623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hab.</w:t>
            </w:r>
            <w:r w:rsidR="00071FB2">
              <w:rPr>
                <w:rFonts w:ascii="Arial" w:eastAsia="Times New Roman" w:hAnsi="Arial" w:cs="Arial"/>
                <w:color w:val="000000"/>
                <w:sz w:val="20"/>
                <w:szCs w:val="20"/>
              </w:rPr>
              <w:t xml:space="preserve"> Miłosz Giersz</w:t>
            </w:r>
          </w:p>
        </w:tc>
        <w:tc>
          <w:tcPr>
            <w:tcW w:w="1223" w:type="dxa"/>
          </w:tcPr>
          <w:p w:rsidR="00833D0C" w:rsidRPr="005B76A9" w:rsidRDefault="00071FB2" w:rsidP="0093237D">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1252" w:type="dxa"/>
          </w:tcPr>
          <w:p w:rsidR="00833D0C" w:rsidRPr="005B76A9" w:rsidRDefault="00071FB2" w:rsidP="0093237D">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43" w:type="dxa"/>
          </w:tcPr>
          <w:p w:rsidR="00833D0C" w:rsidRPr="005B76A9" w:rsidRDefault="00833D0C" w:rsidP="0093237D">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715" w:type="dxa"/>
          </w:tcPr>
          <w:p w:rsidR="00833D0C" w:rsidRPr="005B76A9" w:rsidRDefault="00071FB2" w:rsidP="0093237D">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84294" w:rsidRDefault="00A84294" w:rsidP="008420B4">
      <w:pPr>
        <w:widowControl w:val="0"/>
        <w:autoSpaceDE w:val="0"/>
        <w:autoSpaceDN w:val="0"/>
        <w:adjustRightInd w:val="0"/>
        <w:rPr>
          <w:rFonts w:ascii="Arial" w:hAnsi="Arial" w:cs="Arial"/>
          <w:sz w:val="24"/>
          <w:szCs w:val="24"/>
        </w:rPr>
      </w:pPr>
    </w:p>
    <w:p w:rsidR="00B06231" w:rsidRDefault="008420B4" w:rsidP="008420B4">
      <w:pPr>
        <w:widowControl w:val="0"/>
        <w:autoSpaceDE w:val="0"/>
        <w:autoSpaceDN w:val="0"/>
        <w:adjustRightInd w:val="0"/>
        <w:rPr>
          <w:rFonts w:ascii="Arial" w:hAnsi="Arial" w:cs="Arial"/>
          <w:sz w:val="24"/>
          <w:szCs w:val="24"/>
        </w:rPr>
      </w:pPr>
      <w:r>
        <w:rPr>
          <w:rFonts w:ascii="Arial" w:hAnsi="Arial" w:cs="Arial"/>
          <w:sz w:val="24"/>
          <w:szCs w:val="24"/>
        </w:rPr>
        <w:t>Uchwała została przyjęta.</w:t>
      </w:r>
      <w:r w:rsidR="00A84294">
        <w:rPr>
          <w:rFonts w:ascii="Arial" w:hAnsi="Arial" w:cs="Arial"/>
          <w:sz w:val="24"/>
          <w:szCs w:val="24"/>
        </w:rPr>
        <w:t xml:space="preserve"> </w:t>
      </w:r>
    </w:p>
    <w:p w:rsidR="00521108" w:rsidRPr="007F377D" w:rsidRDefault="00A84294" w:rsidP="00521108">
      <w:pPr>
        <w:widowControl w:val="0"/>
        <w:autoSpaceDE w:val="0"/>
        <w:autoSpaceDN w:val="0"/>
        <w:adjustRightInd w:val="0"/>
        <w:rPr>
          <w:rFonts w:ascii="Arial" w:hAnsi="Arial" w:cs="Arial"/>
          <w:sz w:val="24"/>
          <w:szCs w:val="24"/>
        </w:rPr>
      </w:pPr>
      <w:r>
        <w:rPr>
          <w:rFonts w:ascii="Arial" w:hAnsi="Arial" w:cs="Arial"/>
          <w:sz w:val="24"/>
          <w:szCs w:val="24"/>
        </w:rPr>
        <w:t xml:space="preserve">Promotorami mgr. Macieja </w:t>
      </w:r>
      <w:proofErr w:type="spellStart"/>
      <w:r>
        <w:rPr>
          <w:rFonts w:ascii="Arial" w:hAnsi="Arial" w:cs="Arial"/>
          <w:sz w:val="24"/>
          <w:szCs w:val="24"/>
        </w:rPr>
        <w:t>Kałaski</w:t>
      </w:r>
      <w:proofErr w:type="spellEnd"/>
      <w:r>
        <w:rPr>
          <w:rFonts w:ascii="Arial" w:hAnsi="Arial" w:cs="Arial"/>
          <w:sz w:val="24"/>
          <w:szCs w:val="24"/>
        </w:rPr>
        <w:t xml:space="preserve"> zostali prof. dr hab. Bogusław Bagiński i dr hab. Miłosz Giersz.</w:t>
      </w:r>
    </w:p>
    <w:p w:rsidR="008B7BB3" w:rsidRDefault="008B7BB3" w:rsidP="008B7BB3">
      <w:pPr>
        <w:numPr>
          <w:ilvl w:val="0"/>
          <w:numId w:val="10"/>
        </w:numPr>
        <w:spacing w:after="0" w:line="256" w:lineRule="auto"/>
        <w:rPr>
          <w:rFonts w:ascii="Arial" w:eastAsia="Times New Roman" w:hAnsi="Arial" w:cs="Arial"/>
          <w:b/>
          <w:color w:val="000000"/>
          <w:sz w:val="24"/>
          <w:szCs w:val="24"/>
        </w:rPr>
      </w:pPr>
      <w:r w:rsidRPr="008B7BB3">
        <w:rPr>
          <w:rFonts w:ascii="Arial" w:eastAsia="Times New Roman" w:hAnsi="Arial" w:cs="Arial"/>
          <w:b/>
          <w:color w:val="000000"/>
          <w:sz w:val="24"/>
          <w:szCs w:val="24"/>
        </w:rPr>
        <w:t>Opracowanie kryteriów oceny dla Wydziałowych Komisji Oceniających; powołanie grupy roboczej.</w:t>
      </w:r>
    </w:p>
    <w:p w:rsidR="00AB6F21" w:rsidRDefault="00AB6F21" w:rsidP="00AB6F21">
      <w:pPr>
        <w:spacing w:after="0" w:line="256" w:lineRule="auto"/>
        <w:rPr>
          <w:rFonts w:ascii="Arial" w:eastAsia="Times New Roman" w:hAnsi="Arial" w:cs="Arial"/>
          <w:b/>
          <w:color w:val="000000"/>
          <w:sz w:val="24"/>
          <w:szCs w:val="24"/>
        </w:rPr>
      </w:pPr>
    </w:p>
    <w:p w:rsidR="00D37842" w:rsidRDefault="00AB6F21" w:rsidP="002323F5">
      <w:pPr>
        <w:spacing w:after="0" w:line="256" w:lineRule="auto"/>
        <w:ind w:firstLine="708"/>
        <w:rPr>
          <w:rFonts w:ascii="Arial" w:eastAsia="Times New Roman" w:hAnsi="Arial" w:cs="Arial"/>
          <w:color w:val="000000"/>
          <w:sz w:val="24"/>
          <w:szCs w:val="24"/>
        </w:rPr>
      </w:pPr>
      <w:r w:rsidRPr="00AB6F21">
        <w:rPr>
          <w:rFonts w:ascii="Arial" w:eastAsia="Times New Roman" w:hAnsi="Arial" w:cs="Arial"/>
          <w:color w:val="000000"/>
          <w:sz w:val="24"/>
          <w:szCs w:val="24"/>
        </w:rPr>
        <w:t>Przewodniczący Rady</w:t>
      </w:r>
      <w:r>
        <w:rPr>
          <w:rFonts w:ascii="Arial" w:eastAsia="Times New Roman" w:hAnsi="Arial" w:cs="Arial"/>
          <w:color w:val="000000"/>
          <w:sz w:val="24"/>
          <w:szCs w:val="24"/>
        </w:rPr>
        <w:t xml:space="preserve"> prof. dr hab. Ireneusz Walaszczyk na wstępie powiedział, że jest to punkt, który wywołuje u niego pewn</w:t>
      </w:r>
      <w:r w:rsidR="00A25B6D">
        <w:rPr>
          <w:rFonts w:ascii="Arial" w:eastAsia="Times New Roman" w:hAnsi="Arial" w:cs="Arial"/>
          <w:color w:val="000000"/>
          <w:sz w:val="24"/>
          <w:szCs w:val="24"/>
        </w:rPr>
        <w:t>ą</w:t>
      </w:r>
      <w:r>
        <w:rPr>
          <w:rFonts w:ascii="Arial" w:eastAsia="Times New Roman" w:hAnsi="Arial" w:cs="Arial"/>
          <w:color w:val="000000"/>
          <w:sz w:val="24"/>
          <w:szCs w:val="24"/>
        </w:rPr>
        <w:t xml:space="preserve"> konfuzję, bowiem Rada Dyscypliny ma opracować kryteria ocen</w:t>
      </w:r>
      <w:r w:rsidR="00582802">
        <w:rPr>
          <w:rFonts w:ascii="Arial" w:eastAsia="Times New Roman" w:hAnsi="Arial" w:cs="Arial"/>
          <w:color w:val="000000"/>
          <w:sz w:val="24"/>
          <w:szCs w:val="24"/>
        </w:rPr>
        <w:t xml:space="preserve">y </w:t>
      </w:r>
      <w:r>
        <w:rPr>
          <w:rFonts w:ascii="Arial" w:eastAsia="Times New Roman" w:hAnsi="Arial" w:cs="Arial"/>
          <w:color w:val="000000"/>
          <w:sz w:val="24"/>
          <w:szCs w:val="24"/>
        </w:rPr>
        <w:t>dla wydziałowych komisji oceniających, czyli nie są to komisje, które będą pracowały dla całej dyscypliny tylko dla wydziałów. Zaznaczył, że nie podjąłby się opracowania kryteriów dla komisji na Wydziale Fizyki, czy też na Wydziale Geografii i Studiów Regionalnych, więc ograniczył wysiłki do Wydziału Geologii, bowiem nie wie</w:t>
      </w:r>
      <w:r w:rsidR="00ED4F65">
        <w:rPr>
          <w:rFonts w:ascii="Arial" w:eastAsia="Times New Roman" w:hAnsi="Arial" w:cs="Arial"/>
          <w:color w:val="000000"/>
          <w:sz w:val="24"/>
          <w:szCs w:val="24"/>
        </w:rPr>
        <w:t>,</w:t>
      </w:r>
      <w:r>
        <w:rPr>
          <w:rFonts w:ascii="Arial" w:eastAsia="Times New Roman" w:hAnsi="Arial" w:cs="Arial"/>
          <w:color w:val="000000"/>
          <w:sz w:val="24"/>
          <w:szCs w:val="24"/>
        </w:rPr>
        <w:t xml:space="preserve"> jak to wygląda na wymienionych dwóch pozostałych</w:t>
      </w:r>
      <w:r w:rsidR="00456D85">
        <w:rPr>
          <w:rFonts w:ascii="Arial" w:eastAsia="Times New Roman" w:hAnsi="Arial" w:cs="Arial"/>
          <w:color w:val="000000"/>
          <w:sz w:val="24"/>
          <w:szCs w:val="24"/>
        </w:rPr>
        <w:t xml:space="preserve"> </w:t>
      </w:r>
      <w:r w:rsidR="00456D85" w:rsidRPr="00582802">
        <w:rPr>
          <w:rFonts w:ascii="Arial" w:eastAsia="Times New Roman" w:hAnsi="Arial" w:cs="Arial"/>
          <w:sz w:val="24"/>
          <w:szCs w:val="24"/>
        </w:rPr>
        <w:t>wydziałach</w:t>
      </w:r>
      <w:r w:rsidRPr="00582802">
        <w:rPr>
          <w:rFonts w:ascii="Arial" w:eastAsia="Times New Roman" w:hAnsi="Arial" w:cs="Arial"/>
          <w:sz w:val="24"/>
          <w:szCs w:val="24"/>
        </w:rPr>
        <w:t xml:space="preserve">. </w:t>
      </w:r>
      <w:r>
        <w:rPr>
          <w:rFonts w:ascii="Arial" w:eastAsia="Times New Roman" w:hAnsi="Arial" w:cs="Arial"/>
          <w:color w:val="000000"/>
          <w:sz w:val="24"/>
          <w:szCs w:val="24"/>
        </w:rPr>
        <w:t>Tak więc grupa robocza, którą chciałby powołać, będzie pracowała ustalając kryteria dla Wydziału Geologii. Przewodniczący zaznaczył, że nie jest pewien</w:t>
      </w:r>
      <w:r w:rsidR="00ED4F65">
        <w:rPr>
          <w:rFonts w:ascii="Arial" w:eastAsia="Times New Roman" w:hAnsi="Arial" w:cs="Arial"/>
          <w:color w:val="000000"/>
          <w:sz w:val="24"/>
          <w:szCs w:val="24"/>
        </w:rPr>
        <w:t>,</w:t>
      </w:r>
      <w:r w:rsidR="004B6911">
        <w:rPr>
          <w:rFonts w:ascii="Arial" w:eastAsia="Times New Roman" w:hAnsi="Arial" w:cs="Arial"/>
          <w:color w:val="000000"/>
          <w:sz w:val="24"/>
          <w:szCs w:val="24"/>
        </w:rPr>
        <w:t xml:space="preserve"> czy opracowywanie kryteriów oceny dla Wydziałowych Komisji Oceniających powinno leżeć w gestii Rady Dyscypliny, ale jest to prośba Prorektora do spraw naukowych i należy te kryteria opracować. W tym miejscu wywiązała się dyskusja, w której udział wzięli: </w:t>
      </w:r>
      <w:r w:rsidR="0047581E">
        <w:rPr>
          <w:rFonts w:ascii="Arial" w:eastAsia="Times New Roman" w:hAnsi="Arial" w:cs="Arial"/>
          <w:color w:val="000000"/>
          <w:sz w:val="24"/>
          <w:szCs w:val="24"/>
        </w:rPr>
        <w:t>prof. dr hab. Szymon Malinowski, dr hab. Artur Magnuszewski, prof. ucz., prof. dr hab. Ewa Krogulec i prof. dr hab. Bogusław Bagiński.</w:t>
      </w:r>
      <w:r w:rsidR="00CB7B9A">
        <w:rPr>
          <w:rFonts w:ascii="Arial" w:eastAsia="Times New Roman" w:hAnsi="Arial" w:cs="Arial"/>
          <w:color w:val="000000"/>
          <w:sz w:val="24"/>
          <w:szCs w:val="24"/>
        </w:rPr>
        <w:t xml:space="preserve"> </w:t>
      </w:r>
    </w:p>
    <w:p w:rsidR="008B7698" w:rsidRDefault="0047581E" w:rsidP="002323F5">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 xml:space="preserve">Profesor Malinowski powiedział, że na Wydziale Fizyki zadbano, by członkiem </w:t>
      </w:r>
      <w:r w:rsidR="00D37842">
        <w:rPr>
          <w:rFonts w:ascii="Arial" w:eastAsia="Times New Roman" w:hAnsi="Arial" w:cs="Arial"/>
          <w:color w:val="000000"/>
          <w:sz w:val="24"/>
          <w:szCs w:val="24"/>
        </w:rPr>
        <w:br/>
      </w:r>
      <w:r>
        <w:rPr>
          <w:rFonts w:ascii="Arial" w:eastAsia="Times New Roman" w:hAnsi="Arial" w:cs="Arial"/>
          <w:color w:val="000000"/>
          <w:sz w:val="24"/>
          <w:szCs w:val="24"/>
        </w:rPr>
        <w:t>w komisji oceniającej była osoba reprezentująca dyscyplinę nauki o Ziemi i środowisku, przypominająca o specyfice badań w tej dyscyplinie.</w:t>
      </w:r>
      <w:r w:rsidR="00CB7B9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Profesor Magnuszewski </w:t>
      </w:r>
      <w:r>
        <w:rPr>
          <w:rFonts w:ascii="Arial" w:eastAsia="Times New Roman" w:hAnsi="Arial" w:cs="Arial"/>
          <w:color w:val="000000"/>
          <w:sz w:val="24"/>
          <w:szCs w:val="24"/>
        </w:rPr>
        <w:lastRenderedPageBreak/>
        <w:t>poinformował, że na Wydziale Geografii i Studió</w:t>
      </w:r>
      <w:r w:rsidR="008B7698">
        <w:rPr>
          <w:rFonts w:ascii="Arial" w:eastAsia="Times New Roman" w:hAnsi="Arial" w:cs="Arial"/>
          <w:color w:val="000000"/>
          <w:sz w:val="24"/>
          <w:szCs w:val="24"/>
        </w:rPr>
        <w:t>w</w:t>
      </w:r>
      <w:r>
        <w:rPr>
          <w:rFonts w:ascii="Arial" w:eastAsia="Times New Roman" w:hAnsi="Arial" w:cs="Arial"/>
          <w:color w:val="000000"/>
          <w:sz w:val="24"/>
          <w:szCs w:val="24"/>
        </w:rPr>
        <w:t xml:space="preserve"> Regionalnych pracownicy wypełniali ankietę</w:t>
      </w:r>
      <w:r w:rsidR="008B7698">
        <w:rPr>
          <w:rFonts w:ascii="Arial" w:eastAsia="Times New Roman" w:hAnsi="Arial" w:cs="Arial"/>
          <w:color w:val="000000"/>
          <w:sz w:val="24"/>
          <w:szCs w:val="24"/>
        </w:rPr>
        <w:t xml:space="preserve"> i że można byłoby udostępnić Radzie przykładową, która służyła do oceny pracowników. Profesor Krogulec </w:t>
      </w:r>
      <w:r w:rsidR="00403212">
        <w:rPr>
          <w:rFonts w:ascii="Arial" w:eastAsia="Times New Roman" w:hAnsi="Arial" w:cs="Arial"/>
          <w:color w:val="000000"/>
          <w:sz w:val="24"/>
          <w:szCs w:val="24"/>
        </w:rPr>
        <w:t xml:space="preserve">zwróciła uwagę, że </w:t>
      </w:r>
      <w:r w:rsidR="00251404">
        <w:rPr>
          <w:rFonts w:ascii="Arial" w:eastAsia="Times New Roman" w:hAnsi="Arial" w:cs="Arial"/>
          <w:color w:val="000000"/>
          <w:sz w:val="24"/>
          <w:szCs w:val="24"/>
        </w:rPr>
        <w:t xml:space="preserve">komisja oceniająca ma opracować kryteria, rekomendować kryteria do oceny pracowników i z pewnością informacje </w:t>
      </w:r>
      <w:r w:rsidR="00D37842">
        <w:rPr>
          <w:rFonts w:ascii="Arial" w:eastAsia="Times New Roman" w:hAnsi="Arial" w:cs="Arial"/>
          <w:color w:val="000000"/>
          <w:sz w:val="24"/>
          <w:szCs w:val="24"/>
        </w:rPr>
        <w:br/>
      </w:r>
      <w:r w:rsidR="00251404">
        <w:rPr>
          <w:rFonts w:ascii="Arial" w:eastAsia="Times New Roman" w:hAnsi="Arial" w:cs="Arial"/>
          <w:color w:val="000000"/>
          <w:sz w:val="24"/>
          <w:szCs w:val="24"/>
        </w:rPr>
        <w:t>z Wydziału Geografii i Studiów Regionalnych będą przydatne. Przewodniczący przedstawił</w:t>
      </w:r>
      <w:r w:rsidR="00CB7B9A">
        <w:rPr>
          <w:rFonts w:ascii="Arial" w:eastAsia="Times New Roman" w:hAnsi="Arial" w:cs="Arial"/>
          <w:color w:val="000000"/>
          <w:sz w:val="24"/>
          <w:szCs w:val="24"/>
        </w:rPr>
        <w:t xml:space="preserve"> </w:t>
      </w:r>
      <w:r w:rsidR="00251404">
        <w:rPr>
          <w:rFonts w:ascii="Arial" w:eastAsia="Times New Roman" w:hAnsi="Arial" w:cs="Arial"/>
          <w:color w:val="000000"/>
          <w:sz w:val="24"/>
          <w:szCs w:val="24"/>
        </w:rPr>
        <w:t xml:space="preserve">skład </w:t>
      </w:r>
      <w:r w:rsidR="007775B3">
        <w:rPr>
          <w:rFonts w:ascii="Arial" w:eastAsia="Times New Roman" w:hAnsi="Arial" w:cs="Arial"/>
          <w:color w:val="000000"/>
          <w:sz w:val="24"/>
          <w:szCs w:val="24"/>
        </w:rPr>
        <w:t>grupy roboczej</w:t>
      </w:r>
      <w:r w:rsidR="00CB7B9A">
        <w:rPr>
          <w:rFonts w:ascii="Arial" w:eastAsia="Times New Roman" w:hAnsi="Arial" w:cs="Arial"/>
          <w:color w:val="000000"/>
          <w:sz w:val="24"/>
          <w:szCs w:val="24"/>
        </w:rPr>
        <w:t xml:space="preserve">, która przygotowywać będzie </w:t>
      </w:r>
      <w:r w:rsidR="007775B3">
        <w:rPr>
          <w:rFonts w:ascii="Arial" w:eastAsia="Times New Roman" w:hAnsi="Arial" w:cs="Arial"/>
          <w:color w:val="000000"/>
          <w:sz w:val="24"/>
          <w:szCs w:val="24"/>
        </w:rPr>
        <w:t>kryteria dla Komisji Oceniającej na Wydziale Geologii:</w:t>
      </w:r>
    </w:p>
    <w:p w:rsidR="007775B3" w:rsidRDefault="0077085E" w:rsidP="00165F0F">
      <w:pPr>
        <w:spacing w:after="0" w:line="256"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7775B3">
        <w:rPr>
          <w:rFonts w:ascii="Arial" w:eastAsia="Times New Roman" w:hAnsi="Arial" w:cs="Arial"/>
          <w:color w:val="000000"/>
          <w:sz w:val="24"/>
          <w:szCs w:val="24"/>
        </w:rPr>
        <w:t>prof. dr hab. Bogusław Bagiński,</w:t>
      </w:r>
    </w:p>
    <w:p w:rsidR="007775B3" w:rsidRDefault="007775B3" w:rsidP="0077085E">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dr Justyna Domańska</w:t>
      </w:r>
      <w:r w:rsidR="00232774">
        <w:rPr>
          <w:rFonts w:ascii="Arial" w:eastAsia="Times New Roman" w:hAnsi="Arial" w:cs="Arial"/>
          <w:color w:val="000000"/>
          <w:sz w:val="24"/>
          <w:szCs w:val="24"/>
        </w:rPr>
        <w:t>-</w:t>
      </w:r>
      <w:r>
        <w:rPr>
          <w:rFonts w:ascii="Arial" w:eastAsia="Times New Roman" w:hAnsi="Arial" w:cs="Arial"/>
          <w:color w:val="000000"/>
          <w:sz w:val="24"/>
          <w:szCs w:val="24"/>
        </w:rPr>
        <w:t>Siuda,</w:t>
      </w:r>
    </w:p>
    <w:p w:rsidR="007775B3" w:rsidRDefault="007775B3" w:rsidP="0077085E">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dr hab. Radosław Mieszkowski,</w:t>
      </w:r>
    </w:p>
    <w:p w:rsidR="007775B3" w:rsidRDefault="007775B3" w:rsidP="0077085E">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dr hab. Danuta Olszewska-</w:t>
      </w:r>
      <w:proofErr w:type="spellStart"/>
      <w:r>
        <w:rPr>
          <w:rFonts w:ascii="Arial" w:eastAsia="Times New Roman" w:hAnsi="Arial" w:cs="Arial"/>
          <w:color w:val="000000"/>
          <w:sz w:val="24"/>
          <w:szCs w:val="24"/>
        </w:rPr>
        <w:t>Nejbert</w:t>
      </w:r>
      <w:proofErr w:type="spellEnd"/>
      <w:r>
        <w:rPr>
          <w:rFonts w:ascii="Arial" w:eastAsia="Times New Roman" w:hAnsi="Arial" w:cs="Arial"/>
          <w:color w:val="000000"/>
          <w:sz w:val="24"/>
          <w:szCs w:val="24"/>
        </w:rPr>
        <w:t>,</w:t>
      </w:r>
    </w:p>
    <w:p w:rsidR="007775B3" w:rsidRDefault="007775B3" w:rsidP="0077085E">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 xml:space="preserve">dr hab. Piotr </w:t>
      </w:r>
      <w:proofErr w:type="spellStart"/>
      <w:r>
        <w:rPr>
          <w:rFonts w:ascii="Arial" w:eastAsia="Times New Roman" w:hAnsi="Arial" w:cs="Arial"/>
          <w:color w:val="000000"/>
          <w:sz w:val="24"/>
          <w:szCs w:val="24"/>
        </w:rPr>
        <w:t>Zawrzykraj</w:t>
      </w:r>
      <w:proofErr w:type="spellEnd"/>
      <w:r>
        <w:rPr>
          <w:rFonts w:ascii="Arial" w:eastAsia="Times New Roman" w:hAnsi="Arial" w:cs="Arial"/>
          <w:color w:val="000000"/>
          <w:sz w:val="24"/>
          <w:szCs w:val="24"/>
        </w:rPr>
        <w:t>,</w:t>
      </w:r>
    </w:p>
    <w:p w:rsidR="004F4A9D" w:rsidRDefault="007775B3" w:rsidP="00B027C8">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dr hab. Anna Żylińska, prof. ucz.</w:t>
      </w:r>
    </w:p>
    <w:p w:rsidR="00CB7B9A" w:rsidRPr="00980307" w:rsidRDefault="00CB7B9A" w:rsidP="00CB7B9A">
      <w:pPr>
        <w:spacing w:after="0" w:line="256" w:lineRule="auto"/>
        <w:rPr>
          <w:rFonts w:ascii="Arial" w:eastAsia="Times New Roman" w:hAnsi="Arial" w:cs="Arial"/>
          <w:sz w:val="24"/>
          <w:szCs w:val="24"/>
        </w:rPr>
      </w:pPr>
      <w:r>
        <w:rPr>
          <w:rFonts w:ascii="Arial" w:eastAsia="Times New Roman" w:hAnsi="Arial" w:cs="Arial"/>
          <w:color w:val="000000"/>
          <w:sz w:val="24"/>
          <w:szCs w:val="24"/>
        </w:rPr>
        <w:t xml:space="preserve">Ocena dotyczyć będzie działalności dydaktycznej , naukowej i organizacyjnej. W tym miejscu zabrał głos dr hab. Artur Magnuszewski, prof. ucz., który zwrócił uwagę, iż należałoby dodać do oceny popularyzację </w:t>
      </w:r>
      <w:r w:rsidRPr="00582802">
        <w:rPr>
          <w:rFonts w:ascii="Arial" w:eastAsia="Times New Roman" w:hAnsi="Arial" w:cs="Arial"/>
          <w:sz w:val="24"/>
          <w:szCs w:val="24"/>
        </w:rPr>
        <w:t xml:space="preserve">nauki, </w:t>
      </w:r>
      <w:r>
        <w:rPr>
          <w:rFonts w:ascii="Arial" w:eastAsia="Times New Roman" w:hAnsi="Arial" w:cs="Arial"/>
          <w:color w:val="000000"/>
          <w:sz w:val="24"/>
          <w:szCs w:val="24"/>
        </w:rPr>
        <w:t xml:space="preserve">współpracę z otoczeniem, recenzowanie projektów i grantów. Profesor Bagiński stwierdził, że te punkty </w:t>
      </w:r>
      <w:r w:rsidR="00AC55B2">
        <w:rPr>
          <w:rFonts w:ascii="Arial" w:eastAsia="Times New Roman" w:hAnsi="Arial" w:cs="Arial"/>
          <w:color w:val="000000"/>
          <w:sz w:val="24"/>
          <w:szCs w:val="24"/>
        </w:rPr>
        <w:t xml:space="preserve">są </w:t>
      </w:r>
      <w:r w:rsidR="00ED4F65">
        <w:rPr>
          <w:rFonts w:ascii="Arial" w:eastAsia="Times New Roman" w:hAnsi="Arial" w:cs="Arial"/>
          <w:color w:val="000000"/>
          <w:sz w:val="24"/>
          <w:szCs w:val="24"/>
        </w:rPr>
        <w:br/>
      </w:r>
      <w:r>
        <w:rPr>
          <w:rFonts w:ascii="Arial" w:eastAsia="Times New Roman" w:hAnsi="Arial" w:cs="Arial"/>
          <w:color w:val="000000"/>
          <w:sz w:val="24"/>
          <w:szCs w:val="24"/>
        </w:rPr>
        <w:t xml:space="preserve">w kryteriach oceny wymienione </w:t>
      </w:r>
      <w:r w:rsidR="00AC55B2">
        <w:rPr>
          <w:rFonts w:ascii="Arial" w:eastAsia="Times New Roman" w:hAnsi="Arial" w:cs="Arial"/>
          <w:color w:val="000000"/>
          <w:sz w:val="24"/>
          <w:szCs w:val="24"/>
        </w:rPr>
        <w:t>j</w:t>
      </w:r>
      <w:r>
        <w:rPr>
          <w:rFonts w:ascii="Arial" w:eastAsia="Times New Roman" w:hAnsi="Arial" w:cs="Arial"/>
          <w:color w:val="000000"/>
          <w:sz w:val="24"/>
          <w:szCs w:val="24"/>
        </w:rPr>
        <w:t xml:space="preserve">ako </w:t>
      </w:r>
      <w:r w:rsidR="00AC55B2">
        <w:rPr>
          <w:rFonts w:ascii="Arial" w:eastAsia="Times New Roman" w:hAnsi="Arial" w:cs="Arial"/>
          <w:color w:val="000000"/>
          <w:sz w:val="24"/>
          <w:szCs w:val="24"/>
        </w:rPr>
        <w:t xml:space="preserve">podpunkty; jednocześnie zapytał, czy efektem pracy grupy roboczej miałby być jakiś dokument formalny? Przewodniczący Rady potwierdził, że należałoby stworzyć taki dokument, który zostanie przesłany Rektorowi. Prof. dr hab. Ewa Krogulec zwróciła uwagę, że kryteria związane z otoczeniem </w:t>
      </w:r>
      <w:r w:rsidR="00AC55B2" w:rsidRPr="00980307">
        <w:rPr>
          <w:rFonts w:ascii="Arial" w:eastAsia="Times New Roman" w:hAnsi="Arial" w:cs="Arial"/>
          <w:sz w:val="24"/>
          <w:szCs w:val="24"/>
        </w:rPr>
        <w:t>społeczno</w:t>
      </w:r>
      <w:r w:rsidR="00317A44" w:rsidRPr="00980307">
        <w:rPr>
          <w:rFonts w:ascii="Arial" w:eastAsia="Times New Roman" w:hAnsi="Arial" w:cs="Arial"/>
          <w:sz w:val="24"/>
          <w:szCs w:val="24"/>
        </w:rPr>
        <w:t>-</w:t>
      </w:r>
      <w:r w:rsidR="00AC55B2" w:rsidRPr="00980307">
        <w:rPr>
          <w:rFonts w:ascii="Arial" w:eastAsia="Times New Roman" w:hAnsi="Arial" w:cs="Arial"/>
          <w:sz w:val="24"/>
          <w:szCs w:val="24"/>
        </w:rPr>
        <w:t>gospodarczym, czy współpracą są niezwykle ważne, ale ciężko te kryteria zdefiniować.</w:t>
      </w:r>
    </w:p>
    <w:p w:rsidR="007F377D" w:rsidRPr="008B7BB3" w:rsidRDefault="007F377D" w:rsidP="007F377D">
      <w:pPr>
        <w:spacing w:after="0" w:line="256" w:lineRule="auto"/>
        <w:rPr>
          <w:rFonts w:ascii="Arial" w:eastAsia="Times New Roman" w:hAnsi="Arial" w:cs="Arial"/>
          <w:b/>
          <w:color w:val="000000"/>
          <w:sz w:val="24"/>
          <w:szCs w:val="24"/>
        </w:rPr>
      </w:pPr>
    </w:p>
    <w:p w:rsidR="00844F11" w:rsidRPr="00317A44" w:rsidRDefault="00317A44" w:rsidP="00844F11">
      <w:pPr>
        <w:pStyle w:val="Akapitzlist"/>
        <w:numPr>
          <w:ilvl w:val="0"/>
          <w:numId w:val="10"/>
        </w:numPr>
        <w:spacing w:after="160" w:line="256" w:lineRule="auto"/>
        <w:rPr>
          <w:rFonts w:ascii="Arial" w:eastAsia="Times New Roman" w:hAnsi="Arial" w:cs="Arial"/>
          <w:b/>
          <w:color w:val="000000"/>
          <w:sz w:val="24"/>
          <w:szCs w:val="24"/>
        </w:rPr>
      </w:pPr>
      <w:r w:rsidRPr="00317A44">
        <w:rPr>
          <w:rFonts w:ascii="Arial" w:eastAsia="Times New Roman" w:hAnsi="Arial" w:cs="Arial"/>
          <w:b/>
          <w:color w:val="000000"/>
          <w:sz w:val="24"/>
          <w:szCs w:val="24"/>
        </w:rPr>
        <w:t>Opracowanie wstępnej ewaluacji Dyscypliny Nauki o Ziemi i Środowisku Uniwersytetu Warszawskiego</w:t>
      </w:r>
      <w:r>
        <w:rPr>
          <w:rFonts w:ascii="Arial" w:eastAsia="Times New Roman" w:hAnsi="Arial" w:cs="Arial"/>
          <w:b/>
          <w:color w:val="000000"/>
          <w:sz w:val="24"/>
          <w:szCs w:val="24"/>
        </w:rPr>
        <w:t>.</w:t>
      </w:r>
    </w:p>
    <w:p w:rsidR="00873EF4" w:rsidRDefault="00317A44" w:rsidP="002323F5">
      <w:pPr>
        <w:spacing w:after="160" w:line="256" w:lineRule="auto"/>
        <w:ind w:firstLine="708"/>
        <w:rPr>
          <w:rFonts w:ascii="Arial" w:eastAsia="Times New Roman" w:hAnsi="Arial" w:cs="Arial"/>
          <w:color w:val="000000"/>
          <w:sz w:val="24"/>
          <w:szCs w:val="24"/>
        </w:rPr>
      </w:pPr>
      <w:r w:rsidRPr="00317A44">
        <w:rPr>
          <w:rFonts w:ascii="Arial" w:eastAsia="Times New Roman" w:hAnsi="Arial" w:cs="Arial"/>
          <w:color w:val="000000"/>
          <w:sz w:val="24"/>
          <w:szCs w:val="24"/>
        </w:rPr>
        <w:t>Prof. dr hab. Ireneusz Walaszczyk</w:t>
      </w:r>
      <w:r>
        <w:rPr>
          <w:rFonts w:ascii="Arial" w:eastAsia="Times New Roman" w:hAnsi="Arial" w:cs="Arial"/>
          <w:color w:val="000000"/>
          <w:sz w:val="24"/>
          <w:szCs w:val="24"/>
        </w:rPr>
        <w:t xml:space="preserve"> zwrócił uwagę, że ze względu na sytuację epidemiologiczną ewaluacja odbędzie się po 2021 roku.</w:t>
      </w:r>
      <w:r w:rsidR="00873EF4">
        <w:rPr>
          <w:rFonts w:ascii="Arial" w:eastAsia="Times New Roman" w:hAnsi="Arial" w:cs="Arial"/>
          <w:color w:val="000000"/>
          <w:sz w:val="24"/>
          <w:szCs w:val="24"/>
        </w:rPr>
        <w:t xml:space="preserve"> Będą oceniane trzy elementy: 60% to produkcja </w:t>
      </w:r>
      <w:r w:rsidR="00873EF4" w:rsidRPr="00980307">
        <w:rPr>
          <w:rFonts w:ascii="Arial" w:eastAsia="Times New Roman" w:hAnsi="Arial" w:cs="Arial"/>
          <w:sz w:val="24"/>
          <w:szCs w:val="24"/>
        </w:rPr>
        <w:t>naukowa</w:t>
      </w:r>
      <w:r w:rsidR="00456D85" w:rsidRPr="00980307">
        <w:rPr>
          <w:rFonts w:ascii="Arial" w:eastAsia="Times New Roman" w:hAnsi="Arial" w:cs="Arial"/>
          <w:sz w:val="24"/>
          <w:szCs w:val="24"/>
        </w:rPr>
        <w:t>,</w:t>
      </w:r>
      <w:r w:rsidR="00873EF4" w:rsidRPr="00980307">
        <w:rPr>
          <w:rFonts w:ascii="Arial" w:eastAsia="Times New Roman" w:hAnsi="Arial" w:cs="Arial"/>
          <w:sz w:val="24"/>
          <w:szCs w:val="24"/>
        </w:rPr>
        <w:t xml:space="preserve"> szeroko</w:t>
      </w:r>
      <w:r w:rsidR="00980307" w:rsidRPr="00980307">
        <w:rPr>
          <w:rFonts w:ascii="Arial" w:eastAsia="Times New Roman" w:hAnsi="Arial" w:cs="Arial"/>
          <w:sz w:val="24"/>
          <w:szCs w:val="24"/>
        </w:rPr>
        <w:t xml:space="preserve"> </w:t>
      </w:r>
      <w:r w:rsidR="00873EF4" w:rsidRPr="00980307">
        <w:rPr>
          <w:rFonts w:ascii="Arial" w:eastAsia="Times New Roman" w:hAnsi="Arial" w:cs="Arial"/>
          <w:sz w:val="24"/>
          <w:szCs w:val="24"/>
        </w:rPr>
        <w:t>rozumiana</w:t>
      </w:r>
      <w:r w:rsidR="00456D85" w:rsidRPr="00980307">
        <w:rPr>
          <w:rFonts w:ascii="Arial" w:eastAsia="Times New Roman" w:hAnsi="Arial" w:cs="Arial"/>
          <w:sz w:val="24"/>
          <w:szCs w:val="24"/>
        </w:rPr>
        <w:t>,</w:t>
      </w:r>
      <w:r w:rsidR="00873EF4" w:rsidRPr="00980307">
        <w:rPr>
          <w:rFonts w:ascii="Arial" w:eastAsia="Times New Roman" w:hAnsi="Arial" w:cs="Arial"/>
          <w:sz w:val="24"/>
          <w:szCs w:val="24"/>
        </w:rPr>
        <w:t xml:space="preserve"> z dominacją </w:t>
      </w:r>
      <w:r w:rsidR="00873EF4">
        <w:rPr>
          <w:rFonts w:ascii="Arial" w:eastAsia="Times New Roman" w:hAnsi="Arial" w:cs="Arial"/>
          <w:color w:val="000000"/>
          <w:sz w:val="24"/>
          <w:szCs w:val="24"/>
        </w:rPr>
        <w:t xml:space="preserve">publikacji, 20% finanse </w:t>
      </w:r>
      <w:r w:rsidR="00D37842">
        <w:rPr>
          <w:rFonts w:ascii="Arial" w:eastAsia="Times New Roman" w:hAnsi="Arial" w:cs="Arial"/>
          <w:color w:val="000000"/>
          <w:sz w:val="24"/>
          <w:szCs w:val="24"/>
        </w:rPr>
        <w:br/>
      </w:r>
      <w:r w:rsidR="00873EF4">
        <w:rPr>
          <w:rFonts w:ascii="Arial" w:eastAsia="Times New Roman" w:hAnsi="Arial" w:cs="Arial"/>
          <w:color w:val="000000"/>
          <w:sz w:val="24"/>
          <w:szCs w:val="24"/>
        </w:rPr>
        <w:t xml:space="preserve">i 20% wpływ na środowisko. Prorektor </w:t>
      </w:r>
      <w:r w:rsidR="009657A4">
        <w:rPr>
          <w:rFonts w:ascii="Arial" w:eastAsia="Times New Roman" w:hAnsi="Arial" w:cs="Arial"/>
          <w:color w:val="000000"/>
          <w:sz w:val="24"/>
          <w:szCs w:val="24"/>
        </w:rPr>
        <w:t xml:space="preserve">prof. dr hab. </w:t>
      </w:r>
      <w:r w:rsidR="00873EF4">
        <w:rPr>
          <w:rFonts w:ascii="Arial" w:eastAsia="Times New Roman" w:hAnsi="Arial" w:cs="Arial"/>
          <w:color w:val="000000"/>
          <w:sz w:val="24"/>
          <w:szCs w:val="24"/>
        </w:rPr>
        <w:t xml:space="preserve">Zygmunt </w:t>
      </w:r>
      <w:proofErr w:type="spellStart"/>
      <w:r w:rsidR="00873EF4">
        <w:rPr>
          <w:rFonts w:ascii="Arial" w:eastAsia="Times New Roman" w:hAnsi="Arial" w:cs="Arial"/>
          <w:color w:val="000000"/>
          <w:sz w:val="24"/>
          <w:szCs w:val="24"/>
        </w:rPr>
        <w:t>Lalak</w:t>
      </w:r>
      <w:proofErr w:type="spellEnd"/>
      <w:r w:rsidR="00873EF4">
        <w:rPr>
          <w:rFonts w:ascii="Arial" w:eastAsia="Times New Roman" w:hAnsi="Arial" w:cs="Arial"/>
          <w:color w:val="000000"/>
          <w:sz w:val="24"/>
          <w:szCs w:val="24"/>
        </w:rPr>
        <w:t xml:space="preserve"> prosił o zorientowanie się w jakim miejscu znajduje się dana dyscyplina na koniec 2020 roku, poprosił o dokonanie wstępnej ewaluacji, zostałby wtedy rok, aby uzupełnić ewentualne braki, jeżeli okaże się, że </w:t>
      </w:r>
      <w:r w:rsidR="00ED4F65">
        <w:rPr>
          <w:rFonts w:ascii="Arial" w:eastAsia="Times New Roman" w:hAnsi="Arial" w:cs="Arial"/>
          <w:color w:val="000000"/>
          <w:sz w:val="24"/>
          <w:szCs w:val="24"/>
        </w:rPr>
        <w:t xml:space="preserve">takowe </w:t>
      </w:r>
      <w:r w:rsidR="00873EF4">
        <w:rPr>
          <w:rFonts w:ascii="Arial" w:eastAsia="Times New Roman" w:hAnsi="Arial" w:cs="Arial"/>
          <w:color w:val="000000"/>
          <w:sz w:val="24"/>
          <w:szCs w:val="24"/>
        </w:rPr>
        <w:t>są.</w:t>
      </w:r>
      <w:r w:rsidR="00820956">
        <w:rPr>
          <w:rFonts w:ascii="Arial" w:eastAsia="Times New Roman" w:hAnsi="Arial" w:cs="Arial"/>
          <w:color w:val="000000"/>
          <w:sz w:val="24"/>
          <w:szCs w:val="24"/>
        </w:rPr>
        <w:t xml:space="preserve"> Profesor Walaszczyk podkreślił, że uniwersytecka </w:t>
      </w:r>
      <w:r w:rsidR="00820956" w:rsidRPr="00980307">
        <w:rPr>
          <w:rFonts w:ascii="Arial" w:eastAsia="Times New Roman" w:hAnsi="Arial" w:cs="Arial"/>
          <w:sz w:val="24"/>
          <w:szCs w:val="24"/>
        </w:rPr>
        <w:t xml:space="preserve">dyscyplina </w:t>
      </w:r>
      <w:r w:rsidR="00456D85" w:rsidRPr="00980307">
        <w:rPr>
          <w:rFonts w:ascii="Arial" w:eastAsia="Times New Roman" w:hAnsi="Arial" w:cs="Arial"/>
          <w:sz w:val="24"/>
          <w:szCs w:val="24"/>
        </w:rPr>
        <w:t>N</w:t>
      </w:r>
      <w:r w:rsidR="00820956" w:rsidRPr="00980307">
        <w:rPr>
          <w:rFonts w:ascii="Arial" w:eastAsia="Times New Roman" w:hAnsi="Arial" w:cs="Arial"/>
          <w:sz w:val="24"/>
          <w:szCs w:val="24"/>
        </w:rPr>
        <w:t>auk</w:t>
      </w:r>
      <w:r w:rsidR="00456D85" w:rsidRPr="00980307">
        <w:rPr>
          <w:rFonts w:ascii="Arial" w:eastAsia="Times New Roman" w:hAnsi="Arial" w:cs="Arial"/>
          <w:sz w:val="24"/>
          <w:szCs w:val="24"/>
        </w:rPr>
        <w:t>i</w:t>
      </w:r>
      <w:r w:rsidR="00820956" w:rsidRPr="00980307">
        <w:rPr>
          <w:rFonts w:ascii="Arial" w:eastAsia="Times New Roman" w:hAnsi="Arial" w:cs="Arial"/>
          <w:sz w:val="24"/>
          <w:szCs w:val="24"/>
        </w:rPr>
        <w:t xml:space="preserve"> o Ziemi i </w:t>
      </w:r>
      <w:r w:rsidR="00456D85" w:rsidRPr="00980307">
        <w:rPr>
          <w:rFonts w:ascii="Arial" w:eastAsia="Times New Roman" w:hAnsi="Arial" w:cs="Arial"/>
          <w:sz w:val="24"/>
          <w:szCs w:val="24"/>
        </w:rPr>
        <w:t>Ś</w:t>
      </w:r>
      <w:r w:rsidR="00820956" w:rsidRPr="00980307">
        <w:rPr>
          <w:rFonts w:ascii="Arial" w:eastAsia="Times New Roman" w:hAnsi="Arial" w:cs="Arial"/>
          <w:sz w:val="24"/>
          <w:szCs w:val="24"/>
        </w:rPr>
        <w:t xml:space="preserve">rodowisku </w:t>
      </w:r>
      <w:r w:rsidR="00820956">
        <w:rPr>
          <w:rFonts w:ascii="Arial" w:eastAsia="Times New Roman" w:hAnsi="Arial" w:cs="Arial"/>
          <w:color w:val="000000"/>
          <w:sz w:val="24"/>
          <w:szCs w:val="24"/>
        </w:rPr>
        <w:t xml:space="preserve">będzie oceniana w tej samej grupie co jednostki PAN-u, bez taryfy ulgowej. Na spotkaniu z Rektorem wspomniano, że Ministerstwo chce aby dokonać analizy poziomu dyscyplin w Polsce na tle dyscyplin w Europie, ale nie za bardzo wiadomo jak to wykonać i do dyscyplin w jakich państwach porównywać. </w:t>
      </w:r>
      <w:r w:rsidR="00E92139">
        <w:rPr>
          <w:rFonts w:ascii="Arial" w:eastAsia="Times New Roman" w:hAnsi="Arial" w:cs="Arial"/>
          <w:color w:val="000000"/>
          <w:sz w:val="24"/>
          <w:szCs w:val="24"/>
        </w:rPr>
        <w:t>Po wypowiedzi Przewodniczącego Rady głos zabrali:  p</w:t>
      </w:r>
      <w:r w:rsidR="00820956">
        <w:rPr>
          <w:rFonts w:ascii="Arial" w:eastAsia="Times New Roman" w:hAnsi="Arial" w:cs="Arial"/>
          <w:color w:val="000000"/>
          <w:sz w:val="24"/>
          <w:szCs w:val="24"/>
        </w:rPr>
        <w:t>rof. dr hab. Anna Wysocka</w:t>
      </w:r>
      <w:r w:rsidR="00E92139">
        <w:rPr>
          <w:rFonts w:ascii="Arial" w:eastAsia="Times New Roman" w:hAnsi="Arial" w:cs="Arial"/>
          <w:color w:val="000000"/>
          <w:sz w:val="24"/>
          <w:szCs w:val="24"/>
        </w:rPr>
        <w:t>,</w:t>
      </w:r>
      <w:r w:rsidR="00820956">
        <w:rPr>
          <w:rFonts w:ascii="Arial" w:eastAsia="Times New Roman" w:hAnsi="Arial" w:cs="Arial"/>
          <w:color w:val="000000"/>
          <w:sz w:val="24"/>
          <w:szCs w:val="24"/>
        </w:rPr>
        <w:t xml:space="preserve"> </w:t>
      </w:r>
      <w:r w:rsidR="00E92139">
        <w:rPr>
          <w:rFonts w:ascii="Arial" w:eastAsia="Times New Roman" w:hAnsi="Arial" w:cs="Arial"/>
          <w:color w:val="000000"/>
          <w:sz w:val="24"/>
          <w:szCs w:val="24"/>
        </w:rPr>
        <w:t xml:space="preserve">która zapytała czy </w:t>
      </w:r>
      <w:r w:rsidR="00820956">
        <w:rPr>
          <w:rFonts w:ascii="Arial" w:eastAsia="Times New Roman" w:hAnsi="Arial" w:cs="Arial"/>
          <w:color w:val="000000"/>
          <w:sz w:val="24"/>
          <w:szCs w:val="24"/>
        </w:rPr>
        <w:t xml:space="preserve">grupa robocza będzie miała </w:t>
      </w:r>
      <w:r w:rsidR="00E92139">
        <w:rPr>
          <w:rFonts w:ascii="Arial" w:eastAsia="Times New Roman" w:hAnsi="Arial" w:cs="Arial"/>
          <w:color w:val="000000"/>
          <w:sz w:val="24"/>
          <w:szCs w:val="24"/>
        </w:rPr>
        <w:t xml:space="preserve">umożliwiony </w:t>
      </w:r>
      <w:r w:rsidR="00820956">
        <w:rPr>
          <w:rFonts w:ascii="Arial" w:eastAsia="Times New Roman" w:hAnsi="Arial" w:cs="Arial"/>
          <w:color w:val="000000"/>
          <w:sz w:val="24"/>
          <w:szCs w:val="24"/>
        </w:rPr>
        <w:t xml:space="preserve">dostęp do informacji </w:t>
      </w:r>
      <w:r w:rsidR="00E92139">
        <w:rPr>
          <w:rFonts w:ascii="Arial" w:eastAsia="Times New Roman" w:hAnsi="Arial" w:cs="Arial"/>
          <w:color w:val="000000"/>
          <w:sz w:val="24"/>
          <w:szCs w:val="24"/>
        </w:rPr>
        <w:t xml:space="preserve">funkcjonując </w:t>
      </w:r>
      <w:r w:rsidR="00820956">
        <w:rPr>
          <w:rFonts w:ascii="Arial" w:eastAsia="Times New Roman" w:hAnsi="Arial" w:cs="Arial"/>
          <w:color w:val="000000"/>
          <w:sz w:val="24"/>
          <w:szCs w:val="24"/>
        </w:rPr>
        <w:t>jako grupa nieformalna?</w:t>
      </w:r>
      <w:r w:rsidR="00ED4F65">
        <w:rPr>
          <w:rFonts w:ascii="Arial" w:eastAsia="Times New Roman" w:hAnsi="Arial" w:cs="Arial"/>
          <w:color w:val="000000"/>
          <w:sz w:val="24"/>
          <w:szCs w:val="24"/>
        </w:rPr>
        <w:t xml:space="preserve"> N</w:t>
      </w:r>
      <w:r w:rsidR="00E92139">
        <w:rPr>
          <w:rFonts w:ascii="Arial" w:eastAsia="Times New Roman" w:hAnsi="Arial" w:cs="Arial"/>
          <w:color w:val="000000"/>
          <w:sz w:val="24"/>
          <w:szCs w:val="24"/>
        </w:rPr>
        <w:t xml:space="preserve">astępnie prof. dr hab. Szymon Malinowski </w:t>
      </w:r>
      <w:r w:rsidR="00ED4F65">
        <w:rPr>
          <w:rFonts w:ascii="Arial" w:eastAsia="Times New Roman" w:hAnsi="Arial" w:cs="Arial"/>
          <w:color w:val="000000"/>
          <w:sz w:val="24"/>
          <w:szCs w:val="24"/>
        </w:rPr>
        <w:t>poinformował</w:t>
      </w:r>
      <w:r w:rsidR="00E92139">
        <w:rPr>
          <w:rFonts w:ascii="Arial" w:eastAsia="Times New Roman" w:hAnsi="Arial" w:cs="Arial"/>
          <w:color w:val="000000"/>
          <w:sz w:val="24"/>
          <w:szCs w:val="24"/>
        </w:rPr>
        <w:t>, iż po naradzie na Wydziale Fizyki przedstawi członka do grupy roboczej, zwr</w:t>
      </w:r>
      <w:r w:rsidR="008859EA">
        <w:rPr>
          <w:rFonts w:ascii="Arial" w:eastAsia="Times New Roman" w:hAnsi="Arial" w:cs="Arial"/>
          <w:color w:val="000000"/>
          <w:sz w:val="24"/>
          <w:szCs w:val="24"/>
        </w:rPr>
        <w:t>acając</w:t>
      </w:r>
      <w:r w:rsidR="00E92139">
        <w:rPr>
          <w:rFonts w:ascii="Arial" w:eastAsia="Times New Roman" w:hAnsi="Arial" w:cs="Arial"/>
          <w:color w:val="000000"/>
          <w:sz w:val="24"/>
          <w:szCs w:val="24"/>
        </w:rPr>
        <w:t xml:space="preserve"> uwagę także na fakt, że grupa robocza powinna od Uniwersytetu i jednostek otrzymać dane, powinna dostać szczegółowe materiały i wytyczne do wykonania tego </w:t>
      </w:r>
      <w:r w:rsidR="00E92139">
        <w:rPr>
          <w:rFonts w:ascii="Arial" w:eastAsia="Times New Roman" w:hAnsi="Arial" w:cs="Arial"/>
          <w:color w:val="000000"/>
          <w:sz w:val="24"/>
          <w:szCs w:val="24"/>
        </w:rPr>
        <w:lastRenderedPageBreak/>
        <w:t>zadania, bowiem każdy prowadzi swoją działalność naukową</w:t>
      </w:r>
      <w:r w:rsidR="008859EA">
        <w:rPr>
          <w:rFonts w:ascii="Arial" w:eastAsia="Times New Roman" w:hAnsi="Arial" w:cs="Arial"/>
          <w:color w:val="000000"/>
          <w:sz w:val="24"/>
          <w:szCs w:val="24"/>
        </w:rPr>
        <w:t>,</w:t>
      </w:r>
      <w:r w:rsidR="00E92139">
        <w:rPr>
          <w:rFonts w:ascii="Arial" w:eastAsia="Times New Roman" w:hAnsi="Arial" w:cs="Arial"/>
          <w:color w:val="000000"/>
          <w:sz w:val="24"/>
          <w:szCs w:val="24"/>
        </w:rPr>
        <w:t xml:space="preserve"> a zebranie tych informacji jest kwestią administracyjną.</w:t>
      </w:r>
      <w:r w:rsidR="008859EA">
        <w:rPr>
          <w:rFonts w:ascii="Arial" w:eastAsia="Times New Roman" w:hAnsi="Arial" w:cs="Arial"/>
          <w:color w:val="000000"/>
          <w:sz w:val="24"/>
          <w:szCs w:val="24"/>
        </w:rPr>
        <w:t xml:space="preserve"> Profesor odnosi wrażenie, że sprawy organizacyjne zrzucane są na ludzi, którzy powinni zajmować się nauką, nauczaniem i dbaniem o to by publikować. Dr hab. Artur Magnuszewski zwrócił uwagę, iż do wykonania takiej pracy przydatne byłoby narzędzie informatyczne ułatwiające zbieranie i przetwarzanie tych informacji i danych. Dr hab. Maciej Dąbski zaznaczył, że na Wydziale Geografii </w:t>
      </w:r>
      <w:r w:rsidR="00C41E8E">
        <w:rPr>
          <w:rFonts w:ascii="Arial" w:eastAsia="Times New Roman" w:hAnsi="Arial" w:cs="Arial"/>
          <w:color w:val="000000"/>
          <w:sz w:val="24"/>
          <w:szCs w:val="24"/>
        </w:rPr>
        <w:br/>
      </w:r>
      <w:r w:rsidR="008859EA">
        <w:rPr>
          <w:rFonts w:ascii="Arial" w:eastAsia="Times New Roman" w:hAnsi="Arial" w:cs="Arial"/>
          <w:color w:val="000000"/>
          <w:sz w:val="24"/>
          <w:szCs w:val="24"/>
        </w:rPr>
        <w:t xml:space="preserve">i Studiów Regionalnych jest to już obliczone i przygotowane. Dr hab. Ewa Falkowska, prof. ucz. stwierdziła, że mówiono za kadencji Prorektora </w:t>
      </w:r>
      <w:proofErr w:type="spellStart"/>
      <w:r w:rsidR="008859EA">
        <w:rPr>
          <w:rFonts w:ascii="Arial" w:eastAsia="Times New Roman" w:hAnsi="Arial" w:cs="Arial"/>
          <w:color w:val="000000"/>
          <w:sz w:val="24"/>
          <w:szCs w:val="24"/>
        </w:rPr>
        <w:t>Duszczyka</w:t>
      </w:r>
      <w:proofErr w:type="spellEnd"/>
      <w:r w:rsidR="008859EA">
        <w:rPr>
          <w:rFonts w:ascii="Arial" w:eastAsia="Times New Roman" w:hAnsi="Arial" w:cs="Arial"/>
          <w:color w:val="000000"/>
          <w:sz w:val="24"/>
          <w:szCs w:val="24"/>
        </w:rPr>
        <w:t xml:space="preserve"> o tym, że narzędzie takie będzie przygotowane, ale niestety nie zostało. Profesor Walaszczyk </w:t>
      </w:r>
      <w:r w:rsidR="00ED4F65">
        <w:rPr>
          <w:rFonts w:ascii="Arial" w:eastAsia="Times New Roman" w:hAnsi="Arial" w:cs="Arial"/>
          <w:color w:val="000000"/>
          <w:sz w:val="24"/>
          <w:szCs w:val="24"/>
        </w:rPr>
        <w:t>z</w:t>
      </w:r>
      <w:r w:rsidR="008859EA">
        <w:rPr>
          <w:rFonts w:ascii="Arial" w:eastAsia="Times New Roman" w:hAnsi="Arial" w:cs="Arial"/>
          <w:color w:val="000000"/>
          <w:sz w:val="24"/>
          <w:szCs w:val="24"/>
        </w:rPr>
        <w:t>aoferował swoją pomoc w ewentualnym zwróceniu się do władz Uniwersytetu o</w:t>
      </w:r>
      <w:r w:rsidR="00B65472">
        <w:rPr>
          <w:rFonts w:ascii="Arial" w:eastAsia="Times New Roman" w:hAnsi="Arial" w:cs="Arial"/>
          <w:color w:val="000000"/>
          <w:sz w:val="24"/>
          <w:szCs w:val="24"/>
        </w:rPr>
        <w:t xml:space="preserve"> ułatwiony</w:t>
      </w:r>
      <w:r w:rsidR="008859EA">
        <w:rPr>
          <w:rFonts w:ascii="Arial" w:eastAsia="Times New Roman" w:hAnsi="Arial" w:cs="Arial"/>
          <w:color w:val="000000"/>
          <w:sz w:val="24"/>
          <w:szCs w:val="24"/>
        </w:rPr>
        <w:t xml:space="preserve"> dostęp do danych </w:t>
      </w:r>
      <w:r w:rsidR="00B65472">
        <w:rPr>
          <w:rFonts w:ascii="Arial" w:eastAsia="Times New Roman" w:hAnsi="Arial" w:cs="Arial"/>
          <w:color w:val="000000"/>
          <w:sz w:val="24"/>
          <w:szCs w:val="24"/>
        </w:rPr>
        <w:t xml:space="preserve">dla </w:t>
      </w:r>
      <w:r w:rsidR="008859EA">
        <w:rPr>
          <w:rFonts w:ascii="Arial" w:eastAsia="Times New Roman" w:hAnsi="Arial" w:cs="Arial"/>
          <w:color w:val="000000"/>
          <w:sz w:val="24"/>
          <w:szCs w:val="24"/>
        </w:rPr>
        <w:t>grup</w:t>
      </w:r>
      <w:r w:rsidR="00B65472">
        <w:rPr>
          <w:rFonts w:ascii="Arial" w:eastAsia="Times New Roman" w:hAnsi="Arial" w:cs="Arial"/>
          <w:color w:val="000000"/>
          <w:sz w:val="24"/>
          <w:szCs w:val="24"/>
        </w:rPr>
        <w:t>y</w:t>
      </w:r>
      <w:r w:rsidR="008859EA">
        <w:rPr>
          <w:rFonts w:ascii="Arial" w:eastAsia="Times New Roman" w:hAnsi="Arial" w:cs="Arial"/>
          <w:color w:val="000000"/>
          <w:sz w:val="24"/>
          <w:szCs w:val="24"/>
        </w:rPr>
        <w:t xml:space="preserve"> roboczej.</w:t>
      </w:r>
      <w:r w:rsidR="003A767F">
        <w:rPr>
          <w:rFonts w:ascii="Arial" w:eastAsia="Times New Roman" w:hAnsi="Arial" w:cs="Arial"/>
          <w:color w:val="000000"/>
          <w:sz w:val="24"/>
          <w:szCs w:val="24"/>
        </w:rPr>
        <w:t xml:space="preserve"> Na podstawie</w:t>
      </w:r>
      <w:r w:rsidR="00B65472">
        <w:rPr>
          <w:rFonts w:ascii="Arial" w:eastAsia="Times New Roman" w:hAnsi="Arial" w:cs="Arial"/>
          <w:color w:val="000000"/>
          <w:sz w:val="24"/>
          <w:szCs w:val="24"/>
        </w:rPr>
        <w:t xml:space="preserve"> wcześniejszej </w:t>
      </w:r>
      <w:r w:rsidR="003A767F">
        <w:rPr>
          <w:rFonts w:ascii="Arial" w:eastAsia="Times New Roman" w:hAnsi="Arial" w:cs="Arial"/>
          <w:color w:val="000000"/>
          <w:sz w:val="24"/>
          <w:szCs w:val="24"/>
        </w:rPr>
        <w:t xml:space="preserve">uwagi Profesor Anny Wysockiej poprosił o przegłosowanie </w:t>
      </w:r>
      <w:r w:rsidR="00ED4F65">
        <w:rPr>
          <w:rFonts w:ascii="Arial" w:eastAsia="Times New Roman" w:hAnsi="Arial" w:cs="Arial"/>
          <w:color w:val="000000"/>
          <w:sz w:val="24"/>
          <w:szCs w:val="24"/>
        </w:rPr>
        <w:t xml:space="preserve">składu tej </w:t>
      </w:r>
      <w:r w:rsidR="003A767F">
        <w:rPr>
          <w:rFonts w:ascii="Arial" w:eastAsia="Times New Roman" w:hAnsi="Arial" w:cs="Arial"/>
          <w:color w:val="000000"/>
          <w:sz w:val="24"/>
          <w:szCs w:val="24"/>
        </w:rPr>
        <w:t xml:space="preserve">nieformalnej grupy roboczej (do opracowania wstępnej ewaluacji dyscypliny </w:t>
      </w:r>
      <w:r w:rsidR="003077F7" w:rsidRPr="00980307">
        <w:rPr>
          <w:rFonts w:ascii="Arial" w:eastAsia="Times New Roman" w:hAnsi="Arial" w:cs="Arial"/>
          <w:sz w:val="24"/>
          <w:szCs w:val="24"/>
        </w:rPr>
        <w:t>N</w:t>
      </w:r>
      <w:r w:rsidR="003A767F" w:rsidRPr="00980307">
        <w:rPr>
          <w:rFonts w:ascii="Arial" w:eastAsia="Times New Roman" w:hAnsi="Arial" w:cs="Arial"/>
          <w:sz w:val="24"/>
          <w:szCs w:val="24"/>
        </w:rPr>
        <w:t xml:space="preserve">auki o Ziemi i </w:t>
      </w:r>
      <w:r w:rsidR="003077F7" w:rsidRPr="00980307">
        <w:rPr>
          <w:rFonts w:ascii="Arial" w:eastAsia="Times New Roman" w:hAnsi="Arial" w:cs="Arial"/>
          <w:sz w:val="24"/>
          <w:szCs w:val="24"/>
        </w:rPr>
        <w:t>Ś</w:t>
      </w:r>
      <w:r w:rsidR="003A767F" w:rsidRPr="00980307">
        <w:rPr>
          <w:rFonts w:ascii="Arial" w:eastAsia="Times New Roman" w:hAnsi="Arial" w:cs="Arial"/>
          <w:sz w:val="24"/>
          <w:szCs w:val="24"/>
        </w:rPr>
        <w:t>rodowisku).</w:t>
      </w:r>
      <w:r w:rsidR="00EB7490" w:rsidRPr="00980307">
        <w:rPr>
          <w:rFonts w:ascii="Arial" w:eastAsia="Times New Roman" w:hAnsi="Arial" w:cs="Arial"/>
          <w:sz w:val="24"/>
          <w:szCs w:val="24"/>
        </w:rPr>
        <w:t xml:space="preserve"> Profesor Szymon Malinowski poinformował, iż po krótkiej konsultacji zgłasza swoją </w:t>
      </w:r>
      <w:r w:rsidR="00EB7490">
        <w:rPr>
          <w:rFonts w:ascii="Arial" w:eastAsia="Times New Roman" w:hAnsi="Arial" w:cs="Arial"/>
          <w:color w:val="000000"/>
          <w:sz w:val="24"/>
          <w:szCs w:val="24"/>
        </w:rPr>
        <w:t>kandydaturę do grupy roboczej.</w:t>
      </w:r>
      <w:r w:rsidR="00BF2C10">
        <w:rPr>
          <w:rFonts w:ascii="Arial" w:eastAsia="Times New Roman" w:hAnsi="Arial" w:cs="Arial"/>
          <w:color w:val="000000"/>
          <w:sz w:val="24"/>
          <w:szCs w:val="24"/>
        </w:rPr>
        <w:t xml:space="preserve"> Dr hab. Barbara Woronko zapytała, czy </w:t>
      </w:r>
      <w:r w:rsidR="00E50F78">
        <w:rPr>
          <w:rFonts w:ascii="Arial" w:eastAsia="Times New Roman" w:hAnsi="Arial" w:cs="Arial"/>
          <w:color w:val="000000"/>
          <w:sz w:val="24"/>
          <w:szCs w:val="24"/>
        </w:rPr>
        <w:t xml:space="preserve">grupa określi obszary, które powinny być poprawione i </w:t>
      </w:r>
      <w:r w:rsidR="00B65472">
        <w:rPr>
          <w:rFonts w:ascii="Arial" w:eastAsia="Times New Roman" w:hAnsi="Arial" w:cs="Arial"/>
          <w:color w:val="000000"/>
          <w:sz w:val="24"/>
          <w:szCs w:val="24"/>
        </w:rPr>
        <w:t xml:space="preserve">podpowie </w:t>
      </w:r>
      <w:r w:rsidR="00E50F78">
        <w:rPr>
          <w:rFonts w:ascii="Arial" w:eastAsia="Times New Roman" w:hAnsi="Arial" w:cs="Arial"/>
          <w:color w:val="000000"/>
          <w:sz w:val="24"/>
          <w:szCs w:val="24"/>
        </w:rPr>
        <w:t>jak je poprawić? Przewodniczący odpowiedział, że niektóre elementy będą widoczne w opracowaniu i będzie je można prosto wskazać, poza wpływem na otoczenie, które jest niedookreślone.</w:t>
      </w:r>
      <w:r w:rsidR="002510B5">
        <w:rPr>
          <w:rFonts w:ascii="Arial" w:eastAsia="Times New Roman" w:hAnsi="Arial" w:cs="Arial"/>
          <w:color w:val="000000"/>
          <w:sz w:val="24"/>
          <w:szCs w:val="24"/>
        </w:rPr>
        <w:t xml:space="preserve"> </w:t>
      </w:r>
      <w:r w:rsidR="00DB1DBC">
        <w:rPr>
          <w:rFonts w:ascii="Arial" w:eastAsia="Times New Roman" w:hAnsi="Arial" w:cs="Arial"/>
          <w:color w:val="000000"/>
          <w:sz w:val="24"/>
          <w:szCs w:val="24"/>
        </w:rPr>
        <w:t xml:space="preserve">Następnie głos zabrała Profesor Ewa Krogulec mówiąc, iż grupa robocza ma pokazać dobre i złe strony, punkt o współpracy jest mało zdefiniowany, ale ponieważ </w:t>
      </w:r>
      <w:r w:rsidR="00B65472">
        <w:rPr>
          <w:rFonts w:ascii="Arial" w:eastAsia="Times New Roman" w:hAnsi="Arial" w:cs="Arial"/>
          <w:color w:val="000000"/>
          <w:sz w:val="24"/>
          <w:szCs w:val="24"/>
        </w:rPr>
        <w:t>Ona sama</w:t>
      </w:r>
      <w:r w:rsidR="00DB1DBC">
        <w:rPr>
          <w:rFonts w:ascii="Arial" w:eastAsia="Times New Roman" w:hAnsi="Arial" w:cs="Arial"/>
          <w:color w:val="000000"/>
          <w:sz w:val="24"/>
          <w:szCs w:val="24"/>
        </w:rPr>
        <w:t xml:space="preserve"> z racji stanowiska pracuje teraz nad tym, postara się poznać możliwości zdefiniowania przez dyscypliny </w:t>
      </w:r>
      <w:r w:rsidR="007A4E52">
        <w:rPr>
          <w:rFonts w:ascii="Arial" w:eastAsia="Times New Roman" w:hAnsi="Arial" w:cs="Arial"/>
          <w:color w:val="000000"/>
          <w:sz w:val="24"/>
          <w:szCs w:val="24"/>
        </w:rPr>
        <w:t xml:space="preserve">- </w:t>
      </w:r>
      <w:r w:rsidR="00DB1DBC">
        <w:rPr>
          <w:rFonts w:ascii="Arial" w:eastAsia="Times New Roman" w:hAnsi="Arial" w:cs="Arial"/>
          <w:color w:val="000000"/>
          <w:sz w:val="24"/>
          <w:szCs w:val="24"/>
        </w:rPr>
        <w:t>co można przedstawić, jak można przedstawić i jak to zrobić najlepiej, żeby każda dyscyplina i cały Uniwersytet wypadł jak najlepiej.</w:t>
      </w:r>
    </w:p>
    <w:p w:rsidR="009D30E7" w:rsidRDefault="003A767F" w:rsidP="004F1C5E">
      <w:pPr>
        <w:spacing w:after="16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Prze</w:t>
      </w:r>
      <w:r w:rsidR="00D03FF5">
        <w:rPr>
          <w:rFonts w:ascii="Arial" w:eastAsia="Times New Roman" w:hAnsi="Arial" w:cs="Arial"/>
          <w:color w:val="000000"/>
          <w:sz w:val="24"/>
          <w:szCs w:val="24"/>
        </w:rPr>
        <w:t xml:space="preserve">wodniczący poprosił o przeprowadzenie </w:t>
      </w:r>
      <w:r>
        <w:rPr>
          <w:rFonts w:ascii="Arial" w:eastAsia="Times New Roman" w:hAnsi="Arial" w:cs="Arial"/>
          <w:color w:val="000000"/>
          <w:sz w:val="24"/>
          <w:szCs w:val="24"/>
        </w:rPr>
        <w:t>głosowani</w:t>
      </w:r>
      <w:r w:rsidR="00D03FF5">
        <w:rPr>
          <w:rFonts w:ascii="Arial" w:eastAsia="Times New Roman" w:hAnsi="Arial" w:cs="Arial"/>
          <w:color w:val="000000"/>
          <w:sz w:val="24"/>
          <w:szCs w:val="24"/>
        </w:rPr>
        <w:t>a</w:t>
      </w:r>
      <w:r>
        <w:rPr>
          <w:rFonts w:ascii="Arial" w:eastAsia="Times New Roman" w:hAnsi="Arial" w:cs="Arial"/>
          <w:color w:val="000000"/>
          <w:sz w:val="24"/>
          <w:szCs w:val="24"/>
        </w:rPr>
        <w:t xml:space="preserve"> na poszczególnych kandydatów,</w:t>
      </w:r>
      <w:r w:rsidR="00D03FF5">
        <w:rPr>
          <w:rFonts w:ascii="Arial" w:eastAsia="Times New Roman" w:hAnsi="Arial" w:cs="Arial"/>
          <w:color w:val="000000"/>
          <w:sz w:val="24"/>
          <w:szCs w:val="24"/>
        </w:rPr>
        <w:t xml:space="preserve"> tak aby grupa uzyskała bardziej formalny status;</w:t>
      </w:r>
      <w:r>
        <w:rPr>
          <w:rFonts w:ascii="Arial" w:eastAsia="Times New Roman" w:hAnsi="Arial" w:cs="Arial"/>
          <w:color w:val="000000"/>
          <w:sz w:val="24"/>
          <w:szCs w:val="24"/>
        </w:rPr>
        <w:t xml:space="preserve"> wszyscy </w:t>
      </w:r>
      <w:r w:rsidR="00D03FF5">
        <w:rPr>
          <w:rFonts w:ascii="Arial" w:eastAsia="Times New Roman" w:hAnsi="Arial" w:cs="Arial"/>
          <w:color w:val="000000"/>
          <w:sz w:val="24"/>
          <w:szCs w:val="24"/>
        </w:rPr>
        <w:t xml:space="preserve">kandydaci </w:t>
      </w:r>
      <w:r>
        <w:rPr>
          <w:rFonts w:ascii="Arial" w:eastAsia="Times New Roman" w:hAnsi="Arial" w:cs="Arial"/>
          <w:color w:val="000000"/>
          <w:sz w:val="24"/>
          <w:szCs w:val="24"/>
        </w:rPr>
        <w:t>zostali zaakceptowani przez Członków Rady.</w:t>
      </w:r>
    </w:p>
    <w:p w:rsidR="009D30E7" w:rsidRPr="005318D3" w:rsidRDefault="009D30E7" w:rsidP="005318D3">
      <w:pPr>
        <w:widowControl w:val="0"/>
        <w:autoSpaceDE w:val="0"/>
        <w:autoSpaceDN w:val="0"/>
        <w:adjustRightInd w:val="0"/>
        <w:rPr>
          <w:rFonts w:ascii="Arial" w:hAnsi="Arial" w:cs="Arial"/>
          <w:sz w:val="24"/>
          <w:szCs w:val="24"/>
        </w:rPr>
      </w:pPr>
      <w:r w:rsidRPr="00336329">
        <w:rPr>
          <w:rFonts w:ascii="Arial" w:hAnsi="Arial" w:cs="Arial"/>
          <w:sz w:val="24"/>
          <w:szCs w:val="24"/>
        </w:rPr>
        <w:t xml:space="preserve">Wyniki głosowania przy </w:t>
      </w:r>
      <w:r>
        <w:rPr>
          <w:rFonts w:ascii="Arial" w:hAnsi="Arial" w:cs="Arial"/>
          <w:sz w:val="24"/>
          <w:szCs w:val="24"/>
        </w:rPr>
        <w:t xml:space="preserve">użyciu </w:t>
      </w:r>
      <w:r w:rsidRPr="00336329">
        <w:rPr>
          <w:rFonts w:ascii="Arial" w:hAnsi="Arial" w:cs="Arial"/>
          <w:sz w:val="24"/>
          <w:szCs w:val="24"/>
        </w:rPr>
        <w:t xml:space="preserve">systemu </w:t>
      </w:r>
      <w:r w:rsidRPr="00336329">
        <w:rPr>
          <w:rFonts w:ascii="Arial" w:hAnsi="Arial" w:cs="Arial"/>
          <w:i/>
          <w:sz w:val="24"/>
          <w:szCs w:val="24"/>
        </w:rPr>
        <w:t>Ankieter</w:t>
      </w:r>
      <w:r w:rsidRPr="00336329">
        <w:rPr>
          <w:rFonts w:ascii="Arial" w:hAnsi="Arial" w:cs="Arial"/>
          <w:sz w:val="24"/>
          <w:szCs w:val="24"/>
        </w:rPr>
        <w:t>: uprawnion</w:t>
      </w:r>
      <w:r>
        <w:rPr>
          <w:rFonts w:ascii="Arial" w:hAnsi="Arial" w:cs="Arial"/>
          <w:sz w:val="24"/>
          <w:szCs w:val="24"/>
        </w:rPr>
        <w:t>e</w:t>
      </w:r>
      <w:r w:rsidRPr="00336329">
        <w:rPr>
          <w:rFonts w:ascii="Arial" w:hAnsi="Arial" w:cs="Arial"/>
          <w:sz w:val="24"/>
          <w:szCs w:val="24"/>
        </w:rPr>
        <w:t xml:space="preserve"> do głosowania był</w:t>
      </w:r>
      <w:r>
        <w:rPr>
          <w:rFonts w:ascii="Arial" w:hAnsi="Arial" w:cs="Arial"/>
          <w:sz w:val="24"/>
          <w:szCs w:val="24"/>
        </w:rPr>
        <w:t>y</w:t>
      </w:r>
      <w:r w:rsidRPr="00336329">
        <w:rPr>
          <w:rFonts w:ascii="Arial" w:hAnsi="Arial" w:cs="Arial"/>
          <w:sz w:val="24"/>
          <w:szCs w:val="24"/>
        </w:rPr>
        <w:t xml:space="preserve"> </w:t>
      </w:r>
      <w:r>
        <w:rPr>
          <w:rFonts w:ascii="Arial" w:hAnsi="Arial" w:cs="Arial"/>
          <w:sz w:val="24"/>
          <w:szCs w:val="24"/>
        </w:rPr>
        <w:t>33</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y</w:t>
      </w:r>
      <w:r w:rsidRPr="00336329">
        <w:rPr>
          <w:rFonts w:ascii="Arial" w:hAnsi="Arial" w:cs="Arial"/>
          <w:sz w:val="24"/>
          <w:szCs w:val="24"/>
        </w:rPr>
        <w:t xml:space="preserve">, liczba oddanych głosów – </w:t>
      </w:r>
      <w:r>
        <w:rPr>
          <w:rFonts w:ascii="Arial" w:hAnsi="Arial" w:cs="Arial"/>
          <w:sz w:val="24"/>
          <w:szCs w:val="24"/>
        </w:rPr>
        <w:t>27</w:t>
      </w:r>
      <w:r w:rsidRPr="00336329">
        <w:rPr>
          <w:rFonts w:ascii="Arial" w:hAnsi="Arial" w:cs="Arial"/>
          <w:sz w:val="24"/>
          <w:szCs w:val="24"/>
        </w:rPr>
        <w:t>, wszystkie głosy były ważne</w:t>
      </w:r>
      <w:r w:rsidR="005318D3">
        <w:rPr>
          <w:rFonts w:ascii="Arial" w:hAnsi="Arial" w:cs="Arial"/>
          <w:sz w:val="24"/>
          <w:szCs w:val="24"/>
        </w:rPr>
        <w:t>.</w:t>
      </w:r>
    </w:p>
    <w:p w:rsidR="004F1C5E" w:rsidRDefault="003A767F" w:rsidP="009D30E7">
      <w:pPr>
        <w:spacing w:after="16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W skład grupy roboczej weszli:</w:t>
      </w:r>
    </w:p>
    <w:tbl>
      <w:tblPr>
        <w:tblStyle w:val="Tabela-Siatka"/>
        <w:tblW w:w="0" w:type="auto"/>
        <w:tblLayout w:type="fixed"/>
        <w:tblLook w:val="04A0" w:firstRow="1" w:lastRow="0" w:firstColumn="1" w:lastColumn="0" w:noHBand="0" w:noVBand="1"/>
      </w:tblPr>
      <w:tblGrid>
        <w:gridCol w:w="617"/>
        <w:gridCol w:w="3631"/>
        <w:gridCol w:w="850"/>
        <w:gridCol w:w="1134"/>
        <w:gridCol w:w="1560"/>
        <w:gridCol w:w="1558"/>
      </w:tblGrid>
      <w:tr w:rsidR="00B027C8" w:rsidTr="00CE35D1">
        <w:tc>
          <w:tcPr>
            <w:tcW w:w="617" w:type="dxa"/>
          </w:tcPr>
          <w:p w:rsidR="00B027C8" w:rsidRDefault="00B027C8" w:rsidP="00CE35D1">
            <w:pPr>
              <w:spacing w:line="256" w:lineRule="auto"/>
              <w:rPr>
                <w:rFonts w:ascii="Arial" w:eastAsia="Times New Roman" w:hAnsi="Arial" w:cs="Arial"/>
                <w:color w:val="000000"/>
                <w:sz w:val="24"/>
                <w:szCs w:val="24"/>
              </w:rPr>
            </w:pPr>
          </w:p>
        </w:tc>
        <w:tc>
          <w:tcPr>
            <w:tcW w:w="3631" w:type="dxa"/>
            <w:tcBorders>
              <w:right w:val="single" w:sz="4" w:space="0" w:color="auto"/>
            </w:tcBorders>
          </w:tcPr>
          <w:p w:rsidR="00B027C8" w:rsidRDefault="00B027C8" w:rsidP="00CE35D1">
            <w:pPr>
              <w:spacing w:line="256" w:lineRule="auto"/>
              <w:rPr>
                <w:rFonts w:ascii="Arial" w:eastAsia="Times New Roman" w:hAnsi="Arial" w:cs="Arial"/>
                <w:color w:val="000000"/>
                <w:sz w:val="24"/>
                <w:szCs w:val="24"/>
              </w:rPr>
            </w:pPr>
          </w:p>
        </w:tc>
        <w:tc>
          <w:tcPr>
            <w:tcW w:w="850" w:type="dxa"/>
            <w:tcBorders>
              <w:top w:val="single" w:sz="4" w:space="0" w:color="auto"/>
              <w:left w:val="single" w:sz="4" w:space="0" w:color="auto"/>
              <w:bottom w:val="single" w:sz="4" w:space="0" w:color="auto"/>
              <w:right w:val="nil"/>
            </w:tcBorders>
          </w:tcPr>
          <w:p w:rsidR="00B027C8" w:rsidRPr="00C82239" w:rsidRDefault="00B027C8" w:rsidP="00CE35D1">
            <w:pPr>
              <w:spacing w:line="256" w:lineRule="auto"/>
              <w:jc w:val="center"/>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nil"/>
            </w:tcBorders>
          </w:tcPr>
          <w:p w:rsidR="00B027C8" w:rsidRPr="00C82239" w:rsidRDefault="00B027C8" w:rsidP="00CE35D1">
            <w:pPr>
              <w:spacing w:line="256" w:lineRule="auto"/>
              <w:jc w:val="center"/>
              <w:rPr>
                <w:rFonts w:ascii="Arial" w:eastAsia="Times New Roman" w:hAnsi="Arial" w:cs="Arial"/>
                <w:color w:val="000000"/>
                <w:sz w:val="20"/>
                <w:szCs w:val="20"/>
              </w:rPr>
            </w:pPr>
            <w:r w:rsidRPr="00C82239">
              <w:rPr>
                <w:rFonts w:ascii="Arial" w:eastAsia="Times New Roman" w:hAnsi="Arial" w:cs="Arial"/>
                <w:color w:val="000000"/>
                <w:sz w:val="20"/>
                <w:szCs w:val="20"/>
              </w:rPr>
              <w:t xml:space="preserve">Liczba </w:t>
            </w:r>
          </w:p>
        </w:tc>
        <w:tc>
          <w:tcPr>
            <w:tcW w:w="1560" w:type="dxa"/>
            <w:tcBorders>
              <w:top w:val="single" w:sz="4" w:space="0" w:color="auto"/>
              <w:left w:val="nil"/>
              <w:bottom w:val="single" w:sz="4" w:space="0" w:color="auto"/>
              <w:right w:val="nil"/>
            </w:tcBorders>
          </w:tcPr>
          <w:p w:rsidR="00B027C8" w:rsidRPr="00C82239" w:rsidRDefault="00B027C8" w:rsidP="00CE35D1">
            <w:pPr>
              <w:spacing w:line="256" w:lineRule="auto"/>
              <w:jc w:val="center"/>
              <w:rPr>
                <w:rFonts w:ascii="Arial" w:eastAsia="Times New Roman" w:hAnsi="Arial" w:cs="Arial"/>
                <w:color w:val="000000"/>
                <w:sz w:val="20"/>
                <w:szCs w:val="20"/>
              </w:rPr>
            </w:pPr>
            <w:r w:rsidRPr="00C82239">
              <w:rPr>
                <w:rFonts w:ascii="Arial" w:eastAsia="Times New Roman" w:hAnsi="Arial" w:cs="Arial"/>
                <w:color w:val="000000"/>
                <w:sz w:val="20"/>
                <w:szCs w:val="20"/>
              </w:rPr>
              <w:t>głosów</w:t>
            </w:r>
          </w:p>
        </w:tc>
        <w:tc>
          <w:tcPr>
            <w:tcW w:w="1558" w:type="dxa"/>
            <w:tcBorders>
              <w:top w:val="single" w:sz="4" w:space="0" w:color="auto"/>
              <w:left w:val="nil"/>
              <w:bottom w:val="single" w:sz="4" w:space="0" w:color="auto"/>
              <w:right w:val="single" w:sz="4" w:space="0" w:color="auto"/>
            </w:tcBorders>
          </w:tcPr>
          <w:p w:rsidR="00B027C8" w:rsidRPr="00C82239" w:rsidRDefault="00B027C8" w:rsidP="00CE35D1">
            <w:pPr>
              <w:spacing w:line="256" w:lineRule="auto"/>
              <w:jc w:val="center"/>
              <w:rPr>
                <w:rFonts w:ascii="Arial" w:eastAsia="Times New Roman" w:hAnsi="Arial" w:cs="Arial"/>
                <w:color w:val="000000"/>
                <w:sz w:val="20"/>
                <w:szCs w:val="20"/>
              </w:rPr>
            </w:pPr>
            <w:r w:rsidRPr="00C82239">
              <w:rPr>
                <w:rFonts w:ascii="Arial" w:eastAsia="Times New Roman" w:hAnsi="Arial" w:cs="Arial"/>
                <w:color w:val="000000"/>
                <w:sz w:val="20"/>
                <w:szCs w:val="20"/>
              </w:rPr>
              <w:t>oddanych</w:t>
            </w:r>
          </w:p>
        </w:tc>
      </w:tr>
      <w:tr w:rsidR="00B027C8" w:rsidTr="00CE35D1">
        <w:tc>
          <w:tcPr>
            <w:tcW w:w="617" w:type="dxa"/>
          </w:tcPr>
          <w:p w:rsidR="00B027C8" w:rsidRPr="00C82239" w:rsidRDefault="00B027C8" w:rsidP="00CE35D1">
            <w:pPr>
              <w:spacing w:line="256" w:lineRule="auto"/>
              <w:rPr>
                <w:rFonts w:ascii="Arial" w:eastAsia="Times New Roman" w:hAnsi="Arial" w:cs="Arial"/>
                <w:color w:val="000000"/>
                <w:sz w:val="20"/>
                <w:szCs w:val="20"/>
              </w:rPr>
            </w:pPr>
            <w:r w:rsidRPr="00C82239">
              <w:rPr>
                <w:rFonts w:ascii="Arial" w:eastAsia="Times New Roman" w:hAnsi="Arial" w:cs="Arial"/>
                <w:color w:val="000000"/>
                <w:sz w:val="20"/>
                <w:szCs w:val="20"/>
              </w:rPr>
              <w:t>L.p.</w:t>
            </w:r>
          </w:p>
        </w:tc>
        <w:tc>
          <w:tcPr>
            <w:tcW w:w="3631" w:type="dxa"/>
          </w:tcPr>
          <w:p w:rsidR="00B027C8" w:rsidRPr="00C82239" w:rsidRDefault="00B027C8" w:rsidP="00CE35D1">
            <w:pPr>
              <w:spacing w:line="256" w:lineRule="auto"/>
              <w:jc w:val="center"/>
              <w:rPr>
                <w:rFonts w:ascii="Arial" w:eastAsia="Times New Roman" w:hAnsi="Arial" w:cs="Arial"/>
                <w:color w:val="000000"/>
                <w:sz w:val="20"/>
                <w:szCs w:val="20"/>
              </w:rPr>
            </w:pPr>
            <w:r w:rsidRPr="00C82239">
              <w:rPr>
                <w:rFonts w:ascii="Arial" w:eastAsia="Times New Roman" w:hAnsi="Arial" w:cs="Arial"/>
                <w:color w:val="000000"/>
                <w:sz w:val="20"/>
                <w:szCs w:val="20"/>
              </w:rPr>
              <w:t>Imię i nazwisko</w:t>
            </w:r>
          </w:p>
        </w:tc>
        <w:tc>
          <w:tcPr>
            <w:tcW w:w="850" w:type="dxa"/>
            <w:tcBorders>
              <w:top w:val="single" w:sz="4" w:space="0" w:color="auto"/>
            </w:tcBorders>
          </w:tcPr>
          <w:p w:rsidR="00B027C8" w:rsidRPr="00C82239" w:rsidRDefault="00B027C8" w:rsidP="00CE35D1">
            <w:pPr>
              <w:spacing w:line="256" w:lineRule="auto"/>
              <w:jc w:val="center"/>
              <w:rPr>
                <w:rFonts w:ascii="Arial" w:eastAsia="Times New Roman" w:hAnsi="Arial" w:cs="Arial"/>
                <w:color w:val="000000"/>
                <w:sz w:val="20"/>
                <w:szCs w:val="20"/>
              </w:rPr>
            </w:pPr>
            <w:r w:rsidRPr="00C82239">
              <w:rPr>
                <w:rFonts w:ascii="Arial" w:eastAsia="Times New Roman" w:hAnsi="Arial" w:cs="Arial"/>
                <w:color w:val="000000"/>
                <w:sz w:val="20"/>
                <w:szCs w:val="20"/>
              </w:rPr>
              <w:t>za</w:t>
            </w:r>
          </w:p>
        </w:tc>
        <w:tc>
          <w:tcPr>
            <w:tcW w:w="1134" w:type="dxa"/>
            <w:tcBorders>
              <w:top w:val="single" w:sz="4" w:space="0" w:color="auto"/>
            </w:tcBorders>
          </w:tcPr>
          <w:p w:rsidR="00B027C8" w:rsidRPr="00C82239" w:rsidRDefault="00B027C8" w:rsidP="00CE35D1">
            <w:pPr>
              <w:spacing w:line="256" w:lineRule="auto"/>
              <w:jc w:val="center"/>
              <w:rPr>
                <w:rFonts w:ascii="Arial" w:eastAsia="Times New Roman" w:hAnsi="Arial" w:cs="Arial"/>
                <w:color w:val="000000"/>
                <w:sz w:val="20"/>
                <w:szCs w:val="20"/>
              </w:rPr>
            </w:pPr>
            <w:r w:rsidRPr="00C82239">
              <w:rPr>
                <w:rFonts w:ascii="Arial" w:eastAsia="Times New Roman" w:hAnsi="Arial" w:cs="Arial"/>
                <w:color w:val="000000"/>
                <w:sz w:val="20"/>
                <w:szCs w:val="20"/>
              </w:rPr>
              <w:t>przeciw</w:t>
            </w:r>
          </w:p>
        </w:tc>
        <w:tc>
          <w:tcPr>
            <w:tcW w:w="1560" w:type="dxa"/>
            <w:tcBorders>
              <w:top w:val="single" w:sz="4" w:space="0" w:color="auto"/>
            </w:tcBorders>
          </w:tcPr>
          <w:p w:rsidR="00B027C8" w:rsidRPr="00C82239" w:rsidRDefault="00B027C8" w:rsidP="00CE35D1">
            <w:pPr>
              <w:spacing w:line="256" w:lineRule="auto"/>
              <w:jc w:val="center"/>
              <w:rPr>
                <w:rFonts w:ascii="Arial" w:eastAsia="Times New Roman" w:hAnsi="Arial" w:cs="Arial"/>
                <w:color w:val="000000"/>
                <w:sz w:val="20"/>
                <w:szCs w:val="20"/>
              </w:rPr>
            </w:pPr>
            <w:r w:rsidRPr="00C82239">
              <w:rPr>
                <w:rFonts w:ascii="Arial" w:eastAsia="Times New Roman" w:hAnsi="Arial" w:cs="Arial"/>
                <w:color w:val="000000"/>
                <w:sz w:val="20"/>
                <w:szCs w:val="20"/>
              </w:rPr>
              <w:t>wstrzymują-ce się</w:t>
            </w:r>
          </w:p>
        </w:tc>
        <w:tc>
          <w:tcPr>
            <w:tcW w:w="1558" w:type="dxa"/>
            <w:tcBorders>
              <w:top w:val="single" w:sz="4" w:space="0" w:color="auto"/>
            </w:tcBorders>
          </w:tcPr>
          <w:p w:rsidR="00B027C8" w:rsidRPr="00C82239" w:rsidRDefault="00B027C8" w:rsidP="00CE35D1">
            <w:pPr>
              <w:spacing w:line="256" w:lineRule="auto"/>
              <w:jc w:val="center"/>
              <w:rPr>
                <w:rFonts w:ascii="Arial" w:eastAsia="Times New Roman" w:hAnsi="Arial" w:cs="Arial"/>
                <w:color w:val="000000"/>
                <w:sz w:val="20"/>
                <w:szCs w:val="20"/>
              </w:rPr>
            </w:pPr>
            <w:r w:rsidRPr="00C82239">
              <w:rPr>
                <w:rFonts w:ascii="Arial" w:eastAsia="Times New Roman" w:hAnsi="Arial" w:cs="Arial"/>
                <w:color w:val="000000"/>
                <w:sz w:val="20"/>
                <w:szCs w:val="20"/>
              </w:rPr>
              <w:t>nie zaznaczono żadnej odpowiedzi</w:t>
            </w:r>
          </w:p>
        </w:tc>
      </w:tr>
      <w:tr w:rsidR="00B027C8" w:rsidRPr="005B76A9" w:rsidTr="00CE35D1">
        <w:tc>
          <w:tcPr>
            <w:tcW w:w="617" w:type="dxa"/>
          </w:tcPr>
          <w:p w:rsidR="00B027C8" w:rsidRPr="005B76A9" w:rsidRDefault="00B027C8" w:rsidP="00CE35D1">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1</w:t>
            </w:r>
          </w:p>
        </w:tc>
        <w:tc>
          <w:tcPr>
            <w:tcW w:w="3631" w:type="dxa"/>
          </w:tcPr>
          <w:p w:rsidR="00B027C8" w:rsidRPr="005B76A9" w:rsidRDefault="00B027C8"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prof. dr hab. Bogusław Bagiński</w:t>
            </w:r>
          </w:p>
        </w:tc>
        <w:tc>
          <w:tcPr>
            <w:tcW w:w="85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23</w:t>
            </w:r>
          </w:p>
        </w:tc>
        <w:tc>
          <w:tcPr>
            <w:tcW w:w="1134"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56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558"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027C8" w:rsidRPr="005B76A9" w:rsidTr="00CE35D1">
        <w:tc>
          <w:tcPr>
            <w:tcW w:w="617" w:type="dxa"/>
          </w:tcPr>
          <w:p w:rsidR="00B027C8" w:rsidRPr="005B76A9" w:rsidRDefault="00B027C8" w:rsidP="00CE35D1">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2</w:t>
            </w:r>
          </w:p>
        </w:tc>
        <w:tc>
          <w:tcPr>
            <w:tcW w:w="3631" w:type="dxa"/>
          </w:tcPr>
          <w:p w:rsidR="00B027C8" w:rsidRPr="005B76A9" w:rsidRDefault="008F503E"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hab. Maciej Dąbski</w:t>
            </w:r>
          </w:p>
        </w:tc>
        <w:tc>
          <w:tcPr>
            <w:tcW w:w="85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26</w:t>
            </w:r>
          </w:p>
        </w:tc>
        <w:tc>
          <w:tcPr>
            <w:tcW w:w="1134"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558"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027C8" w:rsidRPr="005B76A9" w:rsidTr="00CE35D1">
        <w:tc>
          <w:tcPr>
            <w:tcW w:w="617" w:type="dxa"/>
          </w:tcPr>
          <w:p w:rsidR="00B027C8" w:rsidRPr="005B76A9" w:rsidRDefault="00B027C8" w:rsidP="00CE35D1">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3</w:t>
            </w:r>
          </w:p>
        </w:tc>
        <w:tc>
          <w:tcPr>
            <w:tcW w:w="3631" w:type="dxa"/>
          </w:tcPr>
          <w:p w:rsidR="00B027C8" w:rsidRPr="005B76A9" w:rsidRDefault="008F503E"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hab. Ewa Falkowska, prof. ucz.</w:t>
            </w:r>
          </w:p>
        </w:tc>
        <w:tc>
          <w:tcPr>
            <w:tcW w:w="85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134"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558"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027C8" w:rsidRPr="005B76A9" w:rsidTr="00CE35D1">
        <w:tc>
          <w:tcPr>
            <w:tcW w:w="617" w:type="dxa"/>
          </w:tcPr>
          <w:p w:rsidR="00B027C8" w:rsidRPr="005B76A9" w:rsidRDefault="00B027C8" w:rsidP="00CE35D1">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4</w:t>
            </w:r>
          </w:p>
        </w:tc>
        <w:tc>
          <w:tcPr>
            <w:tcW w:w="3631" w:type="dxa"/>
          </w:tcPr>
          <w:p w:rsidR="00B027C8" w:rsidRPr="005B76A9" w:rsidRDefault="008F503E"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dr hab. Sławomir Ilnicki</w:t>
            </w:r>
          </w:p>
        </w:tc>
        <w:tc>
          <w:tcPr>
            <w:tcW w:w="85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134"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56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558"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027C8" w:rsidRPr="005B76A9" w:rsidTr="00CE35D1">
        <w:tc>
          <w:tcPr>
            <w:tcW w:w="617" w:type="dxa"/>
          </w:tcPr>
          <w:p w:rsidR="00B027C8" w:rsidRPr="005B76A9" w:rsidRDefault="00B027C8" w:rsidP="00CE35D1">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5</w:t>
            </w:r>
          </w:p>
        </w:tc>
        <w:tc>
          <w:tcPr>
            <w:tcW w:w="3631" w:type="dxa"/>
          </w:tcPr>
          <w:p w:rsidR="00B027C8" w:rsidRPr="005B76A9" w:rsidRDefault="008F503E"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prof. dr hab. Andrzej </w:t>
            </w:r>
            <w:proofErr w:type="spellStart"/>
            <w:r>
              <w:rPr>
                <w:rFonts w:ascii="Arial" w:eastAsia="Times New Roman" w:hAnsi="Arial" w:cs="Arial"/>
                <w:color w:val="000000"/>
                <w:sz w:val="20"/>
                <w:szCs w:val="20"/>
              </w:rPr>
              <w:t>Konon</w:t>
            </w:r>
            <w:proofErr w:type="spellEnd"/>
          </w:p>
        </w:tc>
        <w:tc>
          <w:tcPr>
            <w:tcW w:w="85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134"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558"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027C8" w:rsidRPr="005B76A9" w:rsidTr="00CE35D1">
        <w:tc>
          <w:tcPr>
            <w:tcW w:w="617" w:type="dxa"/>
          </w:tcPr>
          <w:p w:rsidR="00B027C8" w:rsidRPr="005B76A9" w:rsidRDefault="00B027C8" w:rsidP="00CE35D1">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6</w:t>
            </w:r>
          </w:p>
        </w:tc>
        <w:tc>
          <w:tcPr>
            <w:tcW w:w="3631" w:type="dxa"/>
          </w:tcPr>
          <w:p w:rsidR="00B027C8" w:rsidRPr="005B76A9" w:rsidRDefault="008F503E"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prof. dr hab. Szymon Malinowski</w:t>
            </w:r>
          </w:p>
        </w:tc>
        <w:tc>
          <w:tcPr>
            <w:tcW w:w="850"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CA7155">
              <w:rPr>
                <w:rFonts w:ascii="Arial" w:eastAsia="Times New Roman" w:hAnsi="Arial" w:cs="Arial"/>
                <w:color w:val="000000"/>
                <w:sz w:val="20"/>
                <w:szCs w:val="20"/>
              </w:rPr>
              <w:t>6</w:t>
            </w:r>
          </w:p>
        </w:tc>
        <w:tc>
          <w:tcPr>
            <w:tcW w:w="1134"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560" w:type="dxa"/>
          </w:tcPr>
          <w:p w:rsidR="00B027C8" w:rsidRPr="005B76A9" w:rsidRDefault="00CA7155"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58"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027C8" w:rsidRPr="005B76A9" w:rsidTr="00CE35D1">
        <w:tc>
          <w:tcPr>
            <w:tcW w:w="617" w:type="dxa"/>
          </w:tcPr>
          <w:p w:rsidR="00B027C8" w:rsidRPr="005B76A9" w:rsidRDefault="00B027C8" w:rsidP="00CE35D1">
            <w:pPr>
              <w:spacing w:line="256" w:lineRule="auto"/>
              <w:jc w:val="center"/>
              <w:rPr>
                <w:rFonts w:ascii="Arial" w:eastAsia="Times New Roman" w:hAnsi="Arial" w:cs="Arial"/>
                <w:color w:val="000000"/>
                <w:sz w:val="20"/>
                <w:szCs w:val="20"/>
              </w:rPr>
            </w:pPr>
            <w:r w:rsidRPr="005B76A9">
              <w:rPr>
                <w:rFonts w:ascii="Arial" w:eastAsia="Times New Roman" w:hAnsi="Arial" w:cs="Arial"/>
                <w:color w:val="000000"/>
                <w:sz w:val="20"/>
                <w:szCs w:val="20"/>
              </w:rPr>
              <w:t>7</w:t>
            </w:r>
          </w:p>
        </w:tc>
        <w:tc>
          <w:tcPr>
            <w:tcW w:w="3631" w:type="dxa"/>
          </w:tcPr>
          <w:p w:rsidR="00B027C8" w:rsidRPr="005B76A9" w:rsidRDefault="008F503E"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mgr Adam St</w:t>
            </w:r>
            <w:r w:rsidR="004F1C5E">
              <w:rPr>
                <w:rFonts w:ascii="Arial" w:eastAsia="Times New Roman" w:hAnsi="Arial" w:cs="Arial"/>
                <w:color w:val="000000"/>
                <w:sz w:val="20"/>
                <w:szCs w:val="20"/>
              </w:rPr>
              <w:t>ę</w:t>
            </w:r>
            <w:r>
              <w:rPr>
                <w:rFonts w:ascii="Arial" w:eastAsia="Times New Roman" w:hAnsi="Arial" w:cs="Arial"/>
                <w:color w:val="000000"/>
                <w:sz w:val="20"/>
                <w:szCs w:val="20"/>
              </w:rPr>
              <w:t>pień</w:t>
            </w:r>
          </w:p>
        </w:tc>
        <w:tc>
          <w:tcPr>
            <w:tcW w:w="850" w:type="dxa"/>
          </w:tcPr>
          <w:p w:rsidR="00B027C8" w:rsidRPr="005B76A9" w:rsidRDefault="00CA7155"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26</w:t>
            </w:r>
          </w:p>
        </w:tc>
        <w:tc>
          <w:tcPr>
            <w:tcW w:w="1134" w:type="dxa"/>
          </w:tcPr>
          <w:p w:rsidR="00B027C8" w:rsidRPr="005B76A9" w:rsidRDefault="00CA7155"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560" w:type="dxa"/>
          </w:tcPr>
          <w:p w:rsidR="00B027C8" w:rsidRPr="005B76A9" w:rsidRDefault="00CA7155"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558"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027C8" w:rsidRPr="005B76A9" w:rsidTr="00CE35D1">
        <w:tc>
          <w:tcPr>
            <w:tcW w:w="617" w:type="dxa"/>
          </w:tcPr>
          <w:p w:rsidR="00B027C8" w:rsidRPr="005B76A9" w:rsidRDefault="00B027C8"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3631" w:type="dxa"/>
          </w:tcPr>
          <w:p w:rsidR="00B027C8" w:rsidRPr="005B76A9" w:rsidRDefault="008F503E"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prof. dr hab. Anna Wysocka</w:t>
            </w:r>
          </w:p>
        </w:tc>
        <w:tc>
          <w:tcPr>
            <w:tcW w:w="850" w:type="dxa"/>
          </w:tcPr>
          <w:p w:rsidR="00B027C8" w:rsidRPr="005B76A9" w:rsidRDefault="00CA7155"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134" w:type="dxa"/>
          </w:tcPr>
          <w:p w:rsidR="00B027C8" w:rsidRPr="005B76A9" w:rsidRDefault="00CA7155"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560" w:type="dxa"/>
          </w:tcPr>
          <w:p w:rsidR="00B027C8" w:rsidRPr="005B76A9" w:rsidRDefault="00CA7155"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558" w:type="dxa"/>
          </w:tcPr>
          <w:p w:rsidR="00B027C8" w:rsidRPr="005B76A9" w:rsidRDefault="009D30E7" w:rsidP="00CE35D1">
            <w:pPr>
              <w:spacing w:line="256"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B027C8" w:rsidRDefault="00B027C8" w:rsidP="00B027C8">
      <w:pPr>
        <w:spacing w:after="0" w:line="256" w:lineRule="auto"/>
        <w:ind w:firstLine="708"/>
        <w:rPr>
          <w:rFonts w:ascii="Arial" w:eastAsia="Times New Roman" w:hAnsi="Arial" w:cs="Arial"/>
          <w:color w:val="000000"/>
          <w:sz w:val="24"/>
          <w:szCs w:val="24"/>
        </w:rPr>
      </w:pPr>
    </w:p>
    <w:p w:rsidR="007655EF" w:rsidRDefault="00B65472" w:rsidP="007655EF">
      <w:pPr>
        <w:spacing w:after="160" w:line="256"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Wszyscy kandydaci zostali członkami grupy roboczej.</w:t>
      </w:r>
    </w:p>
    <w:p w:rsidR="007655EF" w:rsidRDefault="007655EF" w:rsidP="007655EF">
      <w:pPr>
        <w:pStyle w:val="Akapitzlist"/>
        <w:numPr>
          <w:ilvl w:val="0"/>
          <w:numId w:val="10"/>
        </w:numPr>
        <w:spacing w:after="0" w:line="256" w:lineRule="auto"/>
        <w:rPr>
          <w:rFonts w:ascii="Arial" w:eastAsia="Times New Roman" w:hAnsi="Arial" w:cs="Arial"/>
          <w:b/>
          <w:color w:val="000000"/>
          <w:sz w:val="24"/>
          <w:szCs w:val="24"/>
        </w:rPr>
      </w:pPr>
      <w:r w:rsidRPr="007655EF">
        <w:rPr>
          <w:rFonts w:ascii="Arial" w:eastAsia="Times New Roman" w:hAnsi="Arial" w:cs="Arial"/>
          <w:b/>
          <w:color w:val="000000"/>
          <w:sz w:val="24"/>
          <w:szCs w:val="24"/>
        </w:rPr>
        <w:t xml:space="preserve">Opracowanie raportu na temat pozycji Dyscypliny Nauki o Ziemi </w:t>
      </w:r>
      <w:r>
        <w:rPr>
          <w:rFonts w:ascii="Arial" w:eastAsia="Times New Roman" w:hAnsi="Arial" w:cs="Arial"/>
          <w:b/>
          <w:color w:val="000000"/>
          <w:sz w:val="24"/>
          <w:szCs w:val="24"/>
        </w:rPr>
        <w:br/>
      </w:r>
      <w:r w:rsidRPr="007655EF">
        <w:rPr>
          <w:rFonts w:ascii="Arial" w:eastAsia="Times New Roman" w:hAnsi="Arial" w:cs="Arial"/>
          <w:b/>
          <w:color w:val="000000"/>
          <w:sz w:val="24"/>
          <w:szCs w:val="24"/>
        </w:rPr>
        <w:t>i Środowisku Uniwersytetu Warszawskiego na  tle analogicznych Dyscyplin w Europie.</w:t>
      </w:r>
    </w:p>
    <w:p w:rsidR="00B65472" w:rsidRDefault="00B65472" w:rsidP="00B65472">
      <w:pPr>
        <w:pStyle w:val="Akapitzlist"/>
        <w:spacing w:after="0" w:line="256" w:lineRule="auto"/>
        <w:rPr>
          <w:rFonts w:ascii="Arial" w:eastAsia="Times New Roman" w:hAnsi="Arial" w:cs="Arial"/>
          <w:b/>
          <w:color w:val="000000"/>
          <w:sz w:val="24"/>
          <w:szCs w:val="24"/>
        </w:rPr>
      </w:pPr>
    </w:p>
    <w:p w:rsidR="007655EF" w:rsidRDefault="000D1753" w:rsidP="005526AE">
      <w:pPr>
        <w:spacing w:after="0" w:line="256" w:lineRule="auto"/>
        <w:ind w:firstLine="708"/>
        <w:rPr>
          <w:rFonts w:ascii="Arial" w:eastAsia="Times New Roman" w:hAnsi="Arial" w:cs="Arial"/>
          <w:color w:val="000000"/>
          <w:sz w:val="24"/>
          <w:szCs w:val="24"/>
        </w:rPr>
      </w:pPr>
      <w:r w:rsidRPr="000D1753">
        <w:rPr>
          <w:rFonts w:ascii="Arial" w:eastAsia="Times New Roman" w:hAnsi="Arial" w:cs="Arial"/>
          <w:color w:val="000000"/>
          <w:sz w:val="24"/>
          <w:szCs w:val="24"/>
        </w:rPr>
        <w:t>Przewodniczący Rady</w:t>
      </w:r>
      <w:r>
        <w:rPr>
          <w:rFonts w:ascii="Arial" w:eastAsia="Times New Roman" w:hAnsi="Arial" w:cs="Arial"/>
          <w:color w:val="000000"/>
          <w:sz w:val="24"/>
          <w:szCs w:val="24"/>
        </w:rPr>
        <w:t xml:space="preserve"> prof. dr hab. Ireneusz Walaszczyk poinformował, iż Rektor Uniwersytetu oczekuje, </w:t>
      </w:r>
      <w:r w:rsidR="00B50028">
        <w:rPr>
          <w:rFonts w:ascii="Arial" w:eastAsia="Times New Roman" w:hAnsi="Arial" w:cs="Arial"/>
          <w:color w:val="000000"/>
          <w:sz w:val="24"/>
          <w:szCs w:val="24"/>
        </w:rPr>
        <w:t xml:space="preserve">że </w:t>
      </w:r>
      <w:r>
        <w:rPr>
          <w:rFonts w:ascii="Arial" w:eastAsia="Times New Roman" w:hAnsi="Arial" w:cs="Arial"/>
          <w:color w:val="000000"/>
          <w:sz w:val="24"/>
          <w:szCs w:val="24"/>
        </w:rPr>
        <w:t>Rad</w:t>
      </w:r>
      <w:r w:rsidR="00B50028">
        <w:rPr>
          <w:rFonts w:ascii="Arial" w:eastAsia="Times New Roman" w:hAnsi="Arial" w:cs="Arial"/>
          <w:color w:val="000000"/>
          <w:sz w:val="24"/>
          <w:szCs w:val="24"/>
        </w:rPr>
        <w:t>a</w:t>
      </w:r>
      <w:r>
        <w:rPr>
          <w:rFonts w:ascii="Arial" w:eastAsia="Times New Roman" w:hAnsi="Arial" w:cs="Arial"/>
          <w:color w:val="000000"/>
          <w:sz w:val="24"/>
          <w:szCs w:val="24"/>
        </w:rPr>
        <w:t xml:space="preserve"> Dyscypliny</w:t>
      </w:r>
      <w:r w:rsidR="00B50028">
        <w:rPr>
          <w:rFonts w:ascii="Arial" w:eastAsia="Times New Roman" w:hAnsi="Arial" w:cs="Arial"/>
          <w:color w:val="000000"/>
          <w:sz w:val="24"/>
          <w:szCs w:val="24"/>
        </w:rPr>
        <w:t xml:space="preserve"> sporządzi </w:t>
      </w:r>
      <w:r>
        <w:rPr>
          <w:rFonts w:ascii="Arial" w:eastAsia="Times New Roman" w:hAnsi="Arial" w:cs="Arial"/>
          <w:color w:val="000000"/>
          <w:sz w:val="24"/>
          <w:szCs w:val="24"/>
        </w:rPr>
        <w:t>raport na temat pozycji dyscypliny</w:t>
      </w:r>
      <w:r w:rsidR="00B5002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 otoczeniu międzynarodowym, ale nie za bardzo wiadomo jak to ma być wykonane. Podział na dyscypliny nie jest powszechnie stosowany w innych krajach </w:t>
      </w:r>
      <w:r w:rsidR="00B50028">
        <w:rPr>
          <w:rFonts w:ascii="Arial" w:eastAsia="Times New Roman" w:hAnsi="Arial" w:cs="Arial"/>
          <w:color w:val="000000"/>
          <w:sz w:val="24"/>
          <w:szCs w:val="24"/>
        </w:rPr>
        <w:br/>
      </w:r>
      <w:r>
        <w:rPr>
          <w:rFonts w:ascii="Arial" w:eastAsia="Times New Roman" w:hAnsi="Arial" w:cs="Arial"/>
          <w:color w:val="000000"/>
          <w:sz w:val="24"/>
          <w:szCs w:val="24"/>
        </w:rPr>
        <w:t>w</w:t>
      </w:r>
      <w:r w:rsidR="00214167">
        <w:rPr>
          <w:rFonts w:ascii="Arial" w:eastAsia="Times New Roman" w:hAnsi="Arial" w:cs="Arial"/>
          <w:color w:val="000000"/>
          <w:sz w:val="24"/>
          <w:szCs w:val="24"/>
        </w:rPr>
        <w:t xml:space="preserve"> </w:t>
      </w:r>
      <w:r w:rsidR="00B50028">
        <w:rPr>
          <w:rFonts w:ascii="Arial" w:eastAsia="Times New Roman" w:hAnsi="Arial" w:cs="Arial"/>
          <w:color w:val="000000"/>
          <w:sz w:val="24"/>
          <w:szCs w:val="24"/>
        </w:rPr>
        <w:t xml:space="preserve">systemie </w:t>
      </w:r>
      <w:r>
        <w:rPr>
          <w:rFonts w:ascii="Arial" w:eastAsia="Times New Roman" w:hAnsi="Arial" w:cs="Arial"/>
          <w:color w:val="000000"/>
          <w:sz w:val="24"/>
          <w:szCs w:val="24"/>
        </w:rPr>
        <w:t>ogólnoeur</w:t>
      </w:r>
      <w:r w:rsidR="00302BEE">
        <w:rPr>
          <w:rFonts w:ascii="Arial" w:eastAsia="Times New Roman" w:hAnsi="Arial" w:cs="Arial"/>
          <w:color w:val="000000"/>
          <w:sz w:val="24"/>
          <w:szCs w:val="24"/>
        </w:rPr>
        <w:t>o</w:t>
      </w:r>
      <w:r>
        <w:rPr>
          <w:rFonts w:ascii="Arial" w:eastAsia="Times New Roman" w:hAnsi="Arial" w:cs="Arial"/>
          <w:color w:val="000000"/>
          <w:sz w:val="24"/>
          <w:szCs w:val="24"/>
        </w:rPr>
        <w:t>pejskim</w:t>
      </w:r>
      <w:r w:rsidR="00B50028">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B50028">
        <w:rPr>
          <w:rFonts w:ascii="Arial" w:eastAsia="Times New Roman" w:hAnsi="Arial" w:cs="Arial"/>
          <w:color w:val="000000"/>
          <w:sz w:val="24"/>
          <w:szCs w:val="24"/>
        </w:rPr>
        <w:t>z</w:t>
      </w:r>
      <w:r>
        <w:rPr>
          <w:rFonts w:ascii="Arial" w:eastAsia="Times New Roman" w:hAnsi="Arial" w:cs="Arial"/>
          <w:color w:val="000000"/>
          <w:sz w:val="24"/>
          <w:szCs w:val="24"/>
        </w:rPr>
        <w:t>atem</w:t>
      </w:r>
      <w:r w:rsidR="00B50028">
        <w:rPr>
          <w:rFonts w:ascii="Arial" w:eastAsia="Times New Roman" w:hAnsi="Arial" w:cs="Arial"/>
          <w:color w:val="000000"/>
          <w:sz w:val="24"/>
          <w:szCs w:val="24"/>
        </w:rPr>
        <w:t>,</w:t>
      </w:r>
      <w:r>
        <w:rPr>
          <w:rFonts w:ascii="Arial" w:eastAsia="Times New Roman" w:hAnsi="Arial" w:cs="Arial"/>
          <w:color w:val="000000"/>
          <w:sz w:val="24"/>
          <w:szCs w:val="24"/>
        </w:rPr>
        <w:t xml:space="preserve"> nie wiadomo do czego należałoby nawiązać. Przewodniczący </w:t>
      </w:r>
      <w:r w:rsidR="00302BEE">
        <w:rPr>
          <w:rFonts w:ascii="Arial" w:eastAsia="Times New Roman" w:hAnsi="Arial" w:cs="Arial"/>
          <w:color w:val="000000"/>
          <w:sz w:val="24"/>
          <w:szCs w:val="24"/>
        </w:rPr>
        <w:t>R</w:t>
      </w:r>
      <w:r>
        <w:rPr>
          <w:rFonts w:ascii="Arial" w:eastAsia="Times New Roman" w:hAnsi="Arial" w:cs="Arial"/>
          <w:color w:val="000000"/>
          <w:sz w:val="24"/>
          <w:szCs w:val="24"/>
        </w:rPr>
        <w:t>ady uważa, że należałoby przeprowadzić rozmowy  z Prorektorem, aby w</w:t>
      </w:r>
      <w:r w:rsidR="00302BEE">
        <w:rPr>
          <w:rFonts w:ascii="Arial" w:eastAsia="Times New Roman" w:hAnsi="Arial" w:cs="Arial"/>
          <w:color w:val="000000"/>
          <w:sz w:val="24"/>
          <w:szCs w:val="24"/>
        </w:rPr>
        <w:t xml:space="preserve"> </w:t>
      </w:r>
      <w:r>
        <w:rPr>
          <w:rFonts w:ascii="Arial" w:eastAsia="Times New Roman" w:hAnsi="Arial" w:cs="Arial"/>
          <w:color w:val="000000"/>
          <w:sz w:val="24"/>
          <w:szCs w:val="24"/>
        </w:rPr>
        <w:t>ogóle do tego tematu się nie odnosić. Występuje niebezpieczeństwo, że gdyby dokonać takiej oceny</w:t>
      </w:r>
      <w:r w:rsidR="000B6263">
        <w:rPr>
          <w:rFonts w:ascii="Arial" w:eastAsia="Times New Roman" w:hAnsi="Arial" w:cs="Arial"/>
          <w:color w:val="000000"/>
          <w:sz w:val="24"/>
          <w:szCs w:val="24"/>
        </w:rPr>
        <w:t xml:space="preserve"> (</w:t>
      </w:r>
      <w:r>
        <w:rPr>
          <w:rFonts w:ascii="Arial" w:eastAsia="Times New Roman" w:hAnsi="Arial" w:cs="Arial"/>
          <w:color w:val="000000"/>
          <w:sz w:val="24"/>
          <w:szCs w:val="24"/>
        </w:rPr>
        <w:t>choć jest to niezwykle karkołomne</w:t>
      </w:r>
      <w:r w:rsidR="007876DD">
        <w:rPr>
          <w:rFonts w:ascii="Arial" w:eastAsia="Times New Roman" w:hAnsi="Arial" w:cs="Arial"/>
          <w:color w:val="000000"/>
          <w:sz w:val="24"/>
          <w:szCs w:val="24"/>
        </w:rPr>
        <w:t>)</w:t>
      </w:r>
      <w:r>
        <w:rPr>
          <w:rFonts w:ascii="Arial" w:eastAsia="Times New Roman" w:hAnsi="Arial" w:cs="Arial"/>
          <w:color w:val="000000"/>
          <w:sz w:val="24"/>
          <w:szCs w:val="24"/>
        </w:rPr>
        <w:t xml:space="preserve"> i okazałoby się, że wypadamy </w:t>
      </w:r>
      <w:r w:rsidR="007876DD">
        <w:rPr>
          <w:rFonts w:ascii="Arial" w:eastAsia="Times New Roman" w:hAnsi="Arial" w:cs="Arial"/>
          <w:color w:val="000000"/>
          <w:sz w:val="24"/>
          <w:szCs w:val="24"/>
        </w:rPr>
        <w:t>źle</w:t>
      </w:r>
      <w:r>
        <w:rPr>
          <w:rFonts w:ascii="Arial" w:eastAsia="Times New Roman" w:hAnsi="Arial" w:cs="Arial"/>
          <w:color w:val="000000"/>
          <w:sz w:val="24"/>
          <w:szCs w:val="24"/>
        </w:rPr>
        <w:t xml:space="preserve"> w stosunku do </w:t>
      </w:r>
      <w:r w:rsidRPr="00980307">
        <w:rPr>
          <w:rFonts w:ascii="Arial" w:eastAsia="Times New Roman" w:hAnsi="Arial" w:cs="Arial"/>
          <w:sz w:val="24"/>
          <w:szCs w:val="24"/>
        </w:rPr>
        <w:t>analogicznych</w:t>
      </w:r>
      <w:r w:rsidR="00980307" w:rsidRPr="00980307">
        <w:rPr>
          <w:rFonts w:ascii="Arial" w:eastAsia="Times New Roman" w:hAnsi="Arial" w:cs="Arial"/>
          <w:sz w:val="24"/>
          <w:szCs w:val="24"/>
        </w:rPr>
        <w:t xml:space="preserve"> </w:t>
      </w:r>
      <w:r w:rsidR="003077F7" w:rsidRPr="00980307">
        <w:rPr>
          <w:rFonts w:ascii="Arial" w:eastAsia="Times New Roman" w:hAnsi="Arial" w:cs="Arial"/>
          <w:sz w:val="24"/>
          <w:szCs w:val="24"/>
        </w:rPr>
        <w:t xml:space="preserve">jednostek </w:t>
      </w:r>
      <w:r>
        <w:rPr>
          <w:rFonts w:ascii="Arial" w:eastAsia="Times New Roman" w:hAnsi="Arial" w:cs="Arial"/>
          <w:color w:val="000000"/>
          <w:sz w:val="24"/>
          <w:szCs w:val="24"/>
        </w:rPr>
        <w:t xml:space="preserve">świata nauki w zachodniej </w:t>
      </w:r>
      <w:r w:rsidRPr="00980307">
        <w:rPr>
          <w:rFonts w:ascii="Arial" w:eastAsia="Times New Roman" w:hAnsi="Arial" w:cs="Arial"/>
          <w:sz w:val="24"/>
          <w:szCs w:val="24"/>
        </w:rPr>
        <w:t>części Europy</w:t>
      </w:r>
      <w:r w:rsidR="003077F7" w:rsidRPr="00980307">
        <w:rPr>
          <w:rFonts w:ascii="Arial" w:eastAsia="Times New Roman" w:hAnsi="Arial" w:cs="Arial"/>
          <w:sz w:val="24"/>
          <w:szCs w:val="24"/>
        </w:rPr>
        <w:t>,</w:t>
      </w:r>
      <w:r w:rsidR="007876DD" w:rsidRPr="00980307">
        <w:rPr>
          <w:rFonts w:ascii="Arial" w:eastAsia="Times New Roman" w:hAnsi="Arial" w:cs="Arial"/>
          <w:sz w:val="24"/>
          <w:szCs w:val="24"/>
        </w:rPr>
        <w:t xml:space="preserve"> </w:t>
      </w:r>
      <w:r>
        <w:rPr>
          <w:rFonts w:ascii="Arial" w:eastAsia="Times New Roman" w:hAnsi="Arial" w:cs="Arial"/>
          <w:color w:val="000000"/>
          <w:sz w:val="24"/>
          <w:szCs w:val="24"/>
        </w:rPr>
        <w:t xml:space="preserve">Ministerstwo </w:t>
      </w:r>
      <w:r w:rsidR="007876DD">
        <w:rPr>
          <w:rFonts w:ascii="Arial" w:eastAsia="Times New Roman" w:hAnsi="Arial" w:cs="Arial"/>
          <w:color w:val="000000"/>
          <w:sz w:val="24"/>
          <w:szCs w:val="24"/>
        </w:rPr>
        <w:t xml:space="preserve">mogłoby wziąć </w:t>
      </w:r>
      <w:r>
        <w:rPr>
          <w:rFonts w:ascii="Arial" w:eastAsia="Times New Roman" w:hAnsi="Arial" w:cs="Arial"/>
          <w:color w:val="000000"/>
          <w:sz w:val="24"/>
          <w:szCs w:val="24"/>
        </w:rPr>
        <w:t xml:space="preserve">za dobrą monetę fakt, że dyscyplina jest oceniana poniżej innych jednostek na </w:t>
      </w:r>
      <w:r w:rsidR="005526AE">
        <w:rPr>
          <w:rFonts w:ascii="Arial" w:eastAsia="Times New Roman" w:hAnsi="Arial" w:cs="Arial"/>
          <w:color w:val="000000"/>
          <w:sz w:val="24"/>
          <w:szCs w:val="24"/>
        </w:rPr>
        <w:t>Zachodzie i wtedy najlepiej oceniana jednostka w Polsce</w:t>
      </w:r>
      <w:r w:rsidR="007876DD">
        <w:rPr>
          <w:rFonts w:ascii="Arial" w:eastAsia="Times New Roman" w:hAnsi="Arial" w:cs="Arial"/>
          <w:color w:val="000000"/>
          <w:sz w:val="24"/>
          <w:szCs w:val="24"/>
        </w:rPr>
        <w:t>,</w:t>
      </w:r>
      <w:r w:rsidR="005526AE">
        <w:rPr>
          <w:rFonts w:ascii="Arial" w:eastAsia="Times New Roman" w:hAnsi="Arial" w:cs="Arial"/>
          <w:color w:val="000000"/>
          <w:sz w:val="24"/>
          <w:szCs w:val="24"/>
        </w:rPr>
        <w:t xml:space="preserve"> nie otrzymałaby kategorii „A”. W tej kwestii występuje wiele niewiadomych.</w:t>
      </w:r>
    </w:p>
    <w:p w:rsidR="007655EF" w:rsidRDefault="005526AE" w:rsidP="005526AE">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 xml:space="preserve">Po tej wypowiedzi padło stwierdzenie dr hab. Danuty </w:t>
      </w:r>
      <w:proofErr w:type="spellStart"/>
      <w:r w:rsidRPr="00980307">
        <w:rPr>
          <w:rFonts w:ascii="Arial" w:eastAsia="Times New Roman" w:hAnsi="Arial" w:cs="Arial"/>
          <w:sz w:val="24"/>
          <w:szCs w:val="24"/>
        </w:rPr>
        <w:t>Olszewskiej-Nejbert</w:t>
      </w:r>
      <w:proofErr w:type="spellEnd"/>
      <w:r w:rsidRPr="00980307">
        <w:rPr>
          <w:rFonts w:ascii="Arial" w:eastAsia="Times New Roman" w:hAnsi="Arial" w:cs="Arial"/>
          <w:sz w:val="24"/>
          <w:szCs w:val="24"/>
        </w:rPr>
        <w:t xml:space="preserve">, że jeżeli chcielibyśmy być oceniani </w:t>
      </w:r>
      <w:r w:rsidR="00B36B24" w:rsidRPr="00980307">
        <w:rPr>
          <w:rFonts w:ascii="Arial" w:eastAsia="Times New Roman" w:hAnsi="Arial" w:cs="Arial"/>
          <w:sz w:val="24"/>
          <w:szCs w:val="24"/>
        </w:rPr>
        <w:t xml:space="preserve">i porównywani </w:t>
      </w:r>
      <w:r w:rsidRPr="00980307">
        <w:rPr>
          <w:rFonts w:ascii="Arial" w:eastAsia="Times New Roman" w:hAnsi="Arial" w:cs="Arial"/>
          <w:sz w:val="24"/>
          <w:szCs w:val="24"/>
        </w:rPr>
        <w:t>z otoczeniem europejskim, to należałoby wprowadzić współczynnik efektywności; wziąć pod uwagę ilość nakładów na naukę</w:t>
      </w:r>
      <w:r w:rsidR="00EC0288" w:rsidRPr="00980307">
        <w:rPr>
          <w:rFonts w:ascii="Arial" w:eastAsia="Times New Roman" w:hAnsi="Arial" w:cs="Arial"/>
          <w:sz w:val="24"/>
          <w:szCs w:val="24"/>
        </w:rPr>
        <w:br/>
      </w:r>
      <w:r w:rsidRPr="00980307">
        <w:rPr>
          <w:rFonts w:ascii="Arial" w:eastAsia="Times New Roman" w:hAnsi="Arial" w:cs="Arial"/>
          <w:sz w:val="24"/>
          <w:szCs w:val="24"/>
        </w:rPr>
        <w:t>i przełożyć to na efekty, jak wygląda to w innych krajach, a jak wygląda to u nas.</w:t>
      </w:r>
      <w:r w:rsidR="00D87E36" w:rsidRPr="00980307">
        <w:rPr>
          <w:rFonts w:ascii="Arial" w:eastAsia="Times New Roman" w:hAnsi="Arial" w:cs="Arial"/>
          <w:sz w:val="24"/>
          <w:szCs w:val="24"/>
        </w:rPr>
        <w:t xml:space="preserve"> A</w:t>
      </w:r>
      <w:r w:rsidRPr="00980307">
        <w:rPr>
          <w:rFonts w:ascii="Arial" w:eastAsia="Times New Roman" w:hAnsi="Arial" w:cs="Arial"/>
          <w:sz w:val="24"/>
          <w:szCs w:val="24"/>
        </w:rPr>
        <w:t xml:space="preserve">nalizując </w:t>
      </w:r>
      <w:r w:rsidR="00D87E36" w:rsidRPr="00980307">
        <w:rPr>
          <w:rFonts w:ascii="Arial" w:eastAsia="Times New Roman" w:hAnsi="Arial" w:cs="Arial"/>
          <w:sz w:val="24"/>
          <w:szCs w:val="24"/>
        </w:rPr>
        <w:t xml:space="preserve">to w taki sposób </w:t>
      </w:r>
      <w:r w:rsidRPr="00980307">
        <w:rPr>
          <w:rFonts w:ascii="Arial" w:eastAsia="Times New Roman" w:hAnsi="Arial" w:cs="Arial"/>
          <w:sz w:val="24"/>
          <w:szCs w:val="24"/>
        </w:rPr>
        <w:t>Pani Olszewska-</w:t>
      </w:r>
      <w:proofErr w:type="spellStart"/>
      <w:r w:rsidRPr="00980307">
        <w:rPr>
          <w:rFonts w:ascii="Arial" w:eastAsia="Times New Roman" w:hAnsi="Arial" w:cs="Arial"/>
          <w:sz w:val="24"/>
          <w:szCs w:val="24"/>
        </w:rPr>
        <w:t>Nejbert</w:t>
      </w:r>
      <w:proofErr w:type="spellEnd"/>
      <w:r w:rsidRPr="00980307">
        <w:rPr>
          <w:rFonts w:ascii="Arial" w:eastAsia="Times New Roman" w:hAnsi="Arial" w:cs="Arial"/>
          <w:sz w:val="24"/>
          <w:szCs w:val="24"/>
        </w:rPr>
        <w:t xml:space="preserve"> uważa, że dyscyplina </w:t>
      </w:r>
      <w:r w:rsidR="00D87E36" w:rsidRPr="00980307">
        <w:rPr>
          <w:rFonts w:ascii="Arial" w:eastAsia="Times New Roman" w:hAnsi="Arial" w:cs="Arial"/>
          <w:sz w:val="24"/>
          <w:szCs w:val="24"/>
        </w:rPr>
        <w:t>na Uniwersytecie</w:t>
      </w:r>
      <w:r w:rsidR="00EC0288" w:rsidRPr="00980307">
        <w:rPr>
          <w:rFonts w:ascii="Arial" w:eastAsia="Times New Roman" w:hAnsi="Arial" w:cs="Arial"/>
          <w:sz w:val="24"/>
          <w:szCs w:val="24"/>
        </w:rPr>
        <w:t xml:space="preserve"> Warszawskim</w:t>
      </w:r>
      <w:r w:rsidR="00D87E36" w:rsidRPr="00980307">
        <w:rPr>
          <w:rFonts w:ascii="Arial" w:eastAsia="Times New Roman" w:hAnsi="Arial" w:cs="Arial"/>
          <w:sz w:val="24"/>
          <w:szCs w:val="24"/>
        </w:rPr>
        <w:t xml:space="preserve"> </w:t>
      </w:r>
      <w:r w:rsidRPr="00980307">
        <w:rPr>
          <w:rFonts w:ascii="Arial" w:eastAsia="Times New Roman" w:hAnsi="Arial" w:cs="Arial"/>
          <w:sz w:val="24"/>
          <w:szCs w:val="24"/>
        </w:rPr>
        <w:t>na tle Europy</w:t>
      </w:r>
      <w:r w:rsidR="00D87E36" w:rsidRPr="00980307">
        <w:rPr>
          <w:rFonts w:ascii="Arial" w:eastAsia="Times New Roman" w:hAnsi="Arial" w:cs="Arial"/>
          <w:sz w:val="24"/>
          <w:szCs w:val="24"/>
        </w:rPr>
        <w:t>,</w:t>
      </w:r>
      <w:r w:rsidRPr="00980307">
        <w:rPr>
          <w:rFonts w:ascii="Arial" w:eastAsia="Times New Roman" w:hAnsi="Arial" w:cs="Arial"/>
          <w:sz w:val="24"/>
          <w:szCs w:val="24"/>
        </w:rPr>
        <w:t xml:space="preserve"> nie wypadłaby źle. Nakłady w Polsce </w:t>
      </w:r>
      <w:r>
        <w:rPr>
          <w:rFonts w:ascii="Arial" w:eastAsia="Times New Roman" w:hAnsi="Arial" w:cs="Arial"/>
          <w:color w:val="000000"/>
          <w:sz w:val="24"/>
          <w:szCs w:val="24"/>
        </w:rPr>
        <w:t xml:space="preserve">na naukę są żałośnie małe w porównaniu z wieloma krajami europejskimi. </w:t>
      </w:r>
    </w:p>
    <w:p w:rsidR="00DC400A" w:rsidRDefault="005526AE" w:rsidP="00153634">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Prof. dr hab. Ewa Krogulec powiedziała, że zgadza się z przedmówcami. Według niej sprawdzenie np. pozycji geologii, czy też całej dyscypliny to jest trudny problem, właściwie niemożliwy do rzetelnej realizacji. Ocena taka</w:t>
      </w:r>
      <w:r w:rsidR="00B50028">
        <w:rPr>
          <w:rFonts w:ascii="Arial" w:eastAsia="Times New Roman" w:hAnsi="Arial" w:cs="Arial"/>
          <w:color w:val="000000"/>
          <w:sz w:val="24"/>
          <w:szCs w:val="24"/>
        </w:rPr>
        <w:t>,</w:t>
      </w:r>
      <w:r>
        <w:rPr>
          <w:rFonts w:ascii="Arial" w:eastAsia="Times New Roman" w:hAnsi="Arial" w:cs="Arial"/>
          <w:color w:val="000000"/>
          <w:sz w:val="24"/>
          <w:szCs w:val="24"/>
        </w:rPr>
        <w:t xml:space="preserve"> skutkował</w:t>
      </w:r>
      <w:r w:rsidR="0065029B">
        <w:rPr>
          <w:rFonts w:ascii="Arial" w:eastAsia="Times New Roman" w:hAnsi="Arial" w:cs="Arial"/>
          <w:color w:val="000000"/>
          <w:sz w:val="24"/>
          <w:szCs w:val="24"/>
        </w:rPr>
        <w:t>a</w:t>
      </w:r>
      <w:r>
        <w:rPr>
          <w:rFonts w:ascii="Arial" w:eastAsia="Times New Roman" w:hAnsi="Arial" w:cs="Arial"/>
          <w:color w:val="000000"/>
          <w:sz w:val="24"/>
          <w:szCs w:val="24"/>
        </w:rPr>
        <w:t xml:space="preserve">by </w:t>
      </w:r>
      <w:r w:rsidR="0065029B">
        <w:rPr>
          <w:rFonts w:ascii="Arial" w:eastAsia="Times New Roman" w:hAnsi="Arial" w:cs="Arial"/>
          <w:color w:val="000000"/>
          <w:sz w:val="24"/>
          <w:szCs w:val="24"/>
        </w:rPr>
        <w:t xml:space="preserve">nie wiadomo jakimi efektami. Profesor uważa, że Członkowie Rada Dyscypliny powinni przegłosować stanowisko, że na tym etapie nie podejmują się takiego działania, że jest to niemożliwe do realizacji i wykonania. Tu głos zabrał dr hab. Artur Magnuszewski, prof. ucz. stwierdzając, że są różne rankingi np. szanghajski, czy też ranking </w:t>
      </w:r>
      <w:r w:rsidR="0065029B" w:rsidRPr="0065029B">
        <w:rPr>
          <w:rFonts w:ascii="Arial" w:eastAsia="Times New Roman" w:hAnsi="Arial" w:cs="Arial"/>
          <w:i/>
          <w:color w:val="000000"/>
          <w:sz w:val="24"/>
          <w:szCs w:val="24"/>
        </w:rPr>
        <w:t>Perspektyw</w:t>
      </w:r>
      <w:r w:rsidR="0065029B">
        <w:rPr>
          <w:rFonts w:ascii="Arial" w:eastAsia="Times New Roman" w:hAnsi="Arial" w:cs="Arial"/>
          <w:i/>
          <w:color w:val="000000"/>
          <w:sz w:val="24"/>
          <w:szCs w:val="24"/>
        </w:rPr>
        <w:t xml:space="preserve"> </w:t>
      </w:r>
      <w:r w:rsidR="0065029B">
        <w:rPr>
          <w:rFonts w:ascii="Arial" w:eastAsia="Times New Roman" w:hAnsi="Arial" w:cs="Arial"/>
          <w:color w:val="000000"/>
          <w:sz w:val="24"/>
          <w:szCs w:val="24"/>
        </w:rPr>
        <w:t xml:space="preserve">i prosi </w:t>
      </w:r>
      <w:r w:rsidR="00B50028">
        <w:rPr>
          <w:rFonts w:ascii="Arial" w:eastAsia="Times New Roman" w:hAnsi="Arial" w:cs="Arial"/>
          <w:color w:val="000000"/>
          <w:sz w:val="24"/>
          <w:szCs w:val="24"/>
        </w:rPr>
        <w:br/>
      </w:r>
      <w:r w:rsidR="0065029B">
        <w:rPr>
          <w:rFonts w:ascii="Arial" w:eastAsia="Times New Roman" w:hAnsi="Arial" w:cs="Arial"/>
          <w:color w:val="000000"/>
          <w:sz w:val="24"/>
          <w:szCs w:val="24"/>
        </w:rPr>
        <w:t>o zwrócenie uwagi, że te rankingi nie odnoszą się do czegoś</w:t>
      </w:r>
      <w:r w:rsidR="007876DD">
        <w:rPr>
          <w:rFonts w:ascii="Arial" w:eastAsia="Times New Roman" w:hAnsi="Arial" w:cs="Arial"/>
          <w:color w:val="000000"/>
          <w:sz w:val="24"/>
          <w:szCs w:val="24"/>
        </w:rPr>
        <w:t>,</w:t>
      </w:r>
      <w:r w:rsidR="0065029B">
        <w:rPr>
          <w:rFonts w:ascii="Arial" w:eastAsia="Times New Roman" w:hAnsi="Arial" w:cs="Arial"/>
          <w:color w:val="000000"/>
          <w:sz w:val="24"/>
          <w:szCs w:val="24"/>
        </w:rPr>
        <w:t xml:space="preserve"> co powstało jako dyscyplina, tylko dotyczy wydziałów, uczelni </w:t>
      </w:r>
      <w:r w:rsidR="007876DD">
        <w:rPr>
          <w:rFonts w:ascii="Arial" w:eastAsia="Times New Roman" w:hAnsi="Arial" w:cs="Arial"/>
          <w:color w:val="000000"/>
          <w:sz w:val="24"/>
          <w:szCs w:val="24"/>
        </w:rPr>
        <w:t xml:space="preserve">- </w:t>
      </w:r>
      <w:r w:rsidR="0065029B">
        <w:rPr>
          <w:rFonts w:ascii="Arial" w:eastAsia="Times New Roman" w:hAnsi="Arial" w:cs="Arial"/>
          <w:color w:val="000000"/>
          <w:sz w:val="24"/>
          <w:szCs w:val="24"/>
        </w:rPr>
        <w:t xml:space="preserve">w starym podziale. </w:t>
      </w:r>
      <w:r w:rsidR="00D27312">
        <w:rPr>
          <w:rFonts w:ascii="Arial" w:eastAsia="Times New Roman" w:hAnsi="Arial" w:cs="Arial"/>
          <w:color w:val="000000"/>
          <w:sz w:val="24"/>
          <w:szCs w:val="24"/>
        </w:rPr>
        <w:t xml:space="preserve">Według Profesora </w:t>
      </w:r>
      <w:r w:rsidR="00DC400A">
        <w:rPr>
          <w:rFonts w:ascii="Arial" w:eastAsia="Times New Roman" w:hAnsi="Arial" w:cs="Arial"/>
          <w:color w:val="000000"/>
          <w:sz w:val="24"/>
          <w:szCs w:val="24"/>
        </w:rPr>
        <w:t>n</w:t>
      </w:r>
      <w:r w:rsidR="0065029B">
        <w:rPr>
          <w:rFonts w:ascii="Arial" w:eastAsia="Times New Roman" w:hAnsi="Arial" w:cs="Arial"/>
          <w:color w:val="000000"/>
          <w:sz w:val="24"/>
          <w:szCs w:val="24"/>
        </w:rPr>
        <w:t>ie ma</w:t>
      </w:r>
      <w:r w:rsidR="007876DD">
        <w:rPr>
          <w:rFonts w:ascii="Arial" w:eastAsia="Times New Roman" w:hAnsi="Arial" w:cs="Arial"/>
          <w:color w:val="000000"/>
          <w:sz w:val="24"/>
          <w:szCs w:val="24"/>
        </w:rPr>
        <w:t xml:space="preserve"> </w:t>
      </w:r>
      <w:r w:rsidR="0065029B">
        <w:rPr>
          <w:rFonts w:ascii="Arial" w:eastAsia="Times New Roman" w:hAnsi="Arial" w:cs="Arial"/>
          <w:color w:val="000000"/>
          <w:sz w:val="24"/>
          <w:szCs w:val="24"/>
        </w:rPr>
        <w:t>z czym</w:t>
      </w:r>
      <w:r w:rsidR="007876DD">
        <w:rPr>
          <w:rFonts w:ascii="Arial" w:eastAsia="Times New Roman" w:hAnsi="Arial" w:cs="Arial"/>
          <w:color w:val="000000"/>
          <w:sz w:val="24"/>
          <w:szCs w:val="24"/>
        </w:rPr>
        <w:t>,</w:t>
      </w:r>
      <w:r w:rsidR="0065029B">
        <w:rPr>
          <w:rFonts w:ascii="Arial" w:eastAsia="Times New Roman" w:hAnsi="Arial" w:cs="Arial"/>
          <w:color w:val="000000"/>
          <w:sz w:val="24"/>
          <w:szCs w:val="24"/>
        </w:rPr>
        <w:t xml:space="preserve"> w tej chwili</w:t>
      </w:r>
      <w:r w:rsidR="007876DD">
        <w:rPr>
          <w:rFonts w:ascii="Arial" w:eastAsia="Times New Roman" w:hAnsi="Arial" w:cs="Arial"/>
          <w:color w:val="000000"/>
          <w:sz w:val="24"/>
          <w:szCs w:val="24"/>
        </w:rPr>
        <w:t xml:space="preserve"> porównać </w:t>
      </w:r>
      <w:r w:rsidR="0065029B">
        <w:rPr>
          <w:rFonts w:ascii="Arial" w:eastAsia="Times New Roman" w:hAnsi="Arial" w:cs="Arial"/>
          <w:color w:val="000000"/>
          <w:sz w:val="24"/>
          <w:szCs w:val="24"/>
        </w:rPr>
        <w:t>dyscyplin, które powstały wskutek nowej reformy szkolnictwa wyższego w Polsce. Do porównania zewnętrznego to się w ogóle nie kwalifikuje, nie nadaje.</w:t>
      </w:r>
      <w:r w:rsidR="00153634">
        <w:rPr>
          <w:rFonts w:ascii="Arial" w:eastAsia="Times New Roman" w:hAnsi="Arial" w:cs="Arial"/>
          <w:color w:val="000000"/>
          <w:sz w:val="24"/>
          <w:szCs w:val="24"/>
        </w:rPr>
        <w:t xml:space="preserve"> </w:t>
      </w:r>
    </w:p>
    <w:p w:rsidR="007655EF" w:rsidRPr="0065029B" w:rsidRDefault="0065029B" w:rsidP="00153634">
      <w:pPr>
        <w:spacing w:after="0" w:line="256"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 xml:space="preserve">Przewodniczący </w:t>
      </w:r>
      <w:r w:rsidR="00012C8D">
        <w:rPr>
          <w:rFonts w:ascii="Arial" w:eastAsia="Times New Roman" w:hAnsi="Arial" w:cs="Arial"/>
          <w:color w:val="000000"/>
          <w:sz w:val="24"/>
          <w:szCs w:val="24"/>
        </w:rPr>
        <w:t>R</w:t>
      </w:r>
      <w:r>
        <w:rPr>
          <w:rFonts w:ascii="Arial" w:eastAsia="Times New Roman" w:hAnsi="Arial" w:cs="Arial"/>
          <w:color w:val="000000"/>
          <w:sz w:val="24"/>
          <w:szCs w:val="24"/>
        </w:rPr>
        <w:t>ady podziękował za wszystkie głosy</w:t>
      </w:r>
      <w:r w:rsidR="00153634">
        <w:rPr>
          <w:rFonts w:ascii="Arial" w:eastAsia="Times New Roman" w:hAnsi="Arial" w:cs="Arial"/>
          <w:color w:val="000000"/>
          <w:sz w:val="24"/>
          <w:szCs w:val="24"/>
        </w:rPr>
        <w:t xml:space="preserve"> w dyskusji</w:t>
      </w:r>
      <w:r>
        <w:rPr>
          <w:rFonts w:ascii="Arial" w:eastAsia="Times New Roman" w:hAnsi="Arial" w:cs="Arial"/>
          <w:color w:val="000000"/>
          <w:sz w:val="24"/>
          <w:szCs w:val="24"/>
        </w:rPr>
        <w:t>.</w:t>
      </w:r>
    </w:p>
    <w:p w:rsidR="007655EF" w:rsidRPr="007655EF" w:rsidRDefault="007655EF" w:rsidP="007655EF">
      <w:pPr>
        <w:spacing w:after="0" w:line="256" w:lineRule="auto"/>
        <w:rPr>
          <w:rFonts w:ascii="Arial" w:eastAsia="Times New Roman" w:hAnsi="Arial" w:cs="Arial"/>
          <w:b/>
          <w:color w:val="000000"/>
          <w:sz w:val="24"/>
          <w:szCs w:val="24"/>
        </w:rPr>
      </w:pPr>
    </w:p>
    <w:p w:rsidR="008207AB" w:rsidRPr="007655EF" w:rsidRDefault="008207AB" w:rsidP="007655EF">
      <w:pPr>
        <w:pStyle w:val="Akapitzlist"/>
        <w:numPr>
          <w:ilvl w:val="0"/>
          <w:numId w:val="10"/>
        </w:numPr>
        <w:spacing w:after="160" w:line="256" w:lineRule="auto"/>
        <w:rPr>
          <w:rFonts w:ascii="Arial" w:hAnsi="Arial" w:cs="Arial"/>
          <w:b/>
          <w:sz w:val="24"/>
          <w:szCs w:val="24"/>
        </w:rPr>
      </w:pPr>
      <w:r w:rsidRPr="007655EF">
        <w:rPr>
          <w:rFonts w:ascii="Arial" w:hAnsi="Arial" w:cs="Arial"/>
          <w:b/>
          <w:sz w:val="24"/>
          <w:szCs w:val="24"/>
        </w:rPr>
        <w:t>Sprawy bieżące i wolne wnioski</w:t>
      </w:r>
    </w:p>
    <w:p w:rsidR="008207AB" w:rsidRDefault="0011580F" w:rsidP="00E34339">
      <w:pPr>
        <w:widowControl w:val="0"/>
        <w:autoSpaceDE w:val="0"/>
        <w:autoSpaceDN w:val="0"/>
        <w:adjustRightInd w:val="0"/>
        <w:ind w:firstLine="708"/>
        <w:rPr>
          <w:rFonts w:ascii="Arial" w:hAnsi="Arial" w:cs="Arial"/>
          <w:sz w:val="24"/>
          <w:szCs w:val="24"/>
        </w:rPr>
      </w:pPr>
      <w:r w:rsidRPr="0011580F">
        <w:rPr>
          <w:rFonts w:ascii="Arial" w:hAnsi="Arial" w:cs="Arial"/>
          <w:sz w:val="24"/>
          <w:szCs w:val="24"/>
        </w:rPr>
        <w:t>N</w:t>
      </w:r>
      <w:r>
        <w:rPr>
          <w:rFonts w:ascii="Arial" w:hAnsi="Arial" w:cs="Arial"/>
          <w:sz w:val="24"/>
          <w:szCs w:val="24"/>
        </w:rPr>
        <w:t xml:space="preserve">a zakończenie, Przewodniczący Rady prof. dr hab. Ireneusz Walaszczyk </w:t>
      </w:r>
      <w:r w:rsidR="0065029B">
        <w:rPr>
          <w:rFonts w:ascii="Arial" w:hAnsi="Arial" w:cs="Arial"/>
          <w:sz w:val="24"/>
          <w:szCs w:val="24"/>
        </w:rPr>
        <w:t>odpowiadając na pytanie dr. hab. Macieja Dąbskiego</w:t>
      </w:r>
      <w:r w:rsidR="00012C8D">
        <w:rPr>
          <w:rFonts w:ascii="Arial" w:hAnsi="Arial" w:cs="Arial"/>
          <w:sz w:val="24"/>
          <w:szCs w:val="24"/>
        </w:rPr>
        <w:t>,</w:t>
      </w:r>
      <w:r w:rsidR="0065029B">
        <w:rPr>
          <w:rFonts w:ascii="Arial" w:hAnsi="Arial" w:cs="Arial"/>
          <w:sz w:val="24"/>
          <w:szCs w:val="24"/>
        </w:rPr>
        <w:t xml:space="preserve"> poinformował, że następne posiedzenie Rady planowane jest na połowę grudnia 2020 roku.</w:t>
      </w:r>
    </w:p>
    <w:p w:rsidR="00B278A7" w:rsidRDefault="0011580F" w:rsidP="0072433D">
      <w:pPr>
        <w:widowControl w:val="0"/>
        <w:autoSpaceDE w:val="0"/>
        <w:autoSpaceDN w:val="0"/>
        <w:adjustRightInd w:val="0"/>
        <w:ind w:firstLine="708"/>
        <w:rPr>
          <w:rFonts w:ascii="Arial" w:hAnsi="Arial" w:cs="Arial"/>
          <w:sz w:val="24"/>
          <w:szCs w:val="24"/>
        </w:rPr>
      </w:pPr>
      <w:r>
        <w:rPr>
          <w:rFonts w:ascii="Arial" w:hAnsi="Arial" w:cs="Arial"/>
          <w:sz w:val="24"/>
          <w:szCs w:val="24"/>
        </w:rPr>
        <w:lastRenderedPageBreak/>
        <w:t xml:space="preserve">Po tych słowach </w:t>
      </w:r>
      <w:r w:rsidR="00DB05BF">
        <w:rPr>
          <w:rFonts w:ascii="Arial" w:hAnsi="Arial" w:cs="Arial"/>
          <w:sz w:val="24"/>
          <w:szCs w:val="24"/>
        </w:rPr>
        <w:t>Przewodniczący</w:t>
      </w:r>
      <w:r w:rsidR="00F253EC">
        <w:rPr>
          <w:rFonts w:ascii="Arial" w:hAnsi="Arial" w:cs="Arial"/>
          <w:sz w:val="24"/>
          <w:szCs w:val="24"/>
        </w:rPr>
        <w:t xml:space="preserve"> prof. dr hab. Ireneusz Walaszczyk </w:t>
      </w:r>
      <w:r w:rsidR="00DB05BF">
        <w:rPr>
          <w:rFonts w:ascii="Arial" w:hAnsi="Arial" w:cs="Arial"/>
          <w:sz w:val="24"/>
          <w:szCs w:val="24"/>
        </w:rPr>
        <w:t>zapytał członków Rady o to, czy ktoś chce zabrać głos</w:t>
      </w:r>
      <w:r w:rsidR="00F253EC">
        <w:rPr>
          <w:rFonts w:ascii="Arial" w:hAnsi="Arial" w:cs="Arial"/>
          <w:sz w:val="24"/>
          <w:szCs w:val="24"/>
        </w:rPr>
        <w:t xml:space="preserve"> ?;</w:t>
      </w:r>
      <w:r>
        <w:rPr>
          <w:rFonts w:ascii="Arial" w:hAnsi="Arial" w:cs="Arial"/>
          <w:sz w:val="24"/>
          <w:szCs w:val="24"/>
        </w:rPr>
        <w:t xml:space="preserve"> </w:t>
      </w:r>
      <w:r w:rsidR="00DB05BF">
        <w:rPr>
          <w:rFonts w:ascii="Arial" w:hAnsi="Arial" w:cs="Arial"/>
          <w:sz w:val="24"/>
          <w:szCs w:val="24"/>
        </w:rPr>
        <w:t xml:space="preserve">wobec </w:t>
      </w:r>
      <w:r w:rsidR="00BC5A03">
        <w:rPr>
          <w:rFonts w:ascii="Arial" w:hAnsi="Arial" w:cs="Arial"/>
          <w:sz w:val="24"/>
          <w:szCs w:val="24"/>
        </w:rPr>
        <w:t xml:space="preserve">braku wolnych wniosków, </w:t>
      </w:r>
      <w:r>
        <w:rPr>
          <w:rFonts w:ascii="Arial" w:hAnsi="Arial" w:cs="Arial"/>
          <w:sz w:val="24"/>
          <w:szCs w:val="24"/>
        </w:rPr>
        <w:t xml:space="preserve">Profesor </w:t>
      </w:r>
      <w:r w:rsidR="00153634">
        <w:rPr>
          <w:rFonts w:ascii="Arial" w:hAnsi="Arial" w:cs="Arial"/>
          <w:sz w:val="24"/>
          <w:szCs w:val="24"/>
        </w:rPr>
        <w:t xml:space="preserve">zakończył posiedzenie, </w:t>
      </w:r>
      <w:r>
        <w:rPr>
          <w:rFonts w:ascii="Arial" w:hAnsi="Arial" w:cs="Arial"/>
          <w:sz w:val="24"/>
          <w:szCs w:val="24"/>
        </w:rPr>
        <w:t>pożegnał wszystkich</w:t>
      </w:r>
      <w:r w:rsidR="00BC5A03">
        <w:rPr>
          <w:rFonts w:ascii="Arial" w:hAnsi="Arial" w:cs="Arial"/>
          <w:sz w:val="24"/>
          <w:szCs w:val="24"/>
        </w:rPr>
        <w:t xml:space="preserve"> zebranych,</w:t>
      </w:r>
      <w:r>
        <w:rPr>
          <w:rFonts w:ascii="Arial" w:hAnsi="Arial" w:cs="Arial"/>
          <w:sz w:val="24"/>
          <w:szCs w:val="24"/>
        </w:rPr>
        <w:t xml:space="preserve"> dziękując za </w:t>
      </w:r>
      <w:r w:rsidR="0065029B">
        <w:rPr>
          <w:rFonts w:ascii="Arial" w:hAnsi="Arial" w:cs="Arial"/>
          <w:sz w:val="24"/>
          <w:szCs w:val="24"/>
        </w:rPr>
        <w:t>przybycie.</w:t>
      </w:r>
    </w:p>
    <w:p w:rsidR="0072433D" w:rsidRPr="0072433D" w:rsidRDefault="0072433D" w:rsidP="0072433D">
      <w:pPr>
        <w:widowControl w:val="0"/>
        <w:autoSpaceDE w:val="0"/>
        <w:autoSpaceDN w:val="0"/>
        <w:adjustRightInd w:val="0"/>
        <w:ind w:firstLine="708"/>
        <w:rPr>
          <w:rFonts w:ascii="Arial" w:hAnsi="Arial" w:cs="Arial"/>
          <w:sz w:val="24"/>
          <w:szCs w:val="24"/>
        </w:rPr>
      </w:pPr>
      <w:bookmarkStart w:id="4" w:name="_GoBack"/>
      <w:bookmarkEnd w:id="4"/>
    </w:p>
    <w:p w:rsidR="00C97202" w:rsidRPr="00C97202" w:rsidRDefault="00C97202" w:rsidP="00C94483">
      <w:pPr>
        <w:spacing w:after="120" w:line="240" w:lineRule="auto"/>
        <w:rPr>
          <w:rFonts w:ascii="Arial" w:hAnsi="Arial" w:cs="Arial"/>
          <w:i/>
          <w:sz w:val="24"/>
          <w:szCs w:val="24"/>
        </w:rPr>
      </w:pPr>
      <w:r w:rsidRPr="00C97202">
        <w:rPr>
          <w:rFonts w:ascii="Arial" w:hAnsi="Arial" w:cs="Arial"/>
          <w:i/>
          <w:sz w:val="24"/>
          <w:szCs w:val="24"/>
        </w:rPr>
        <w:t>sporządziła:</w:t>
      </w:r>
    </w:p>
    <w:p w:rsidR="0072433D" w:rsidRDefault="00C97202" w:rsidP="0072433D">
      <w:pPr>
        <w:spacing w:after="120" w:line="240" w:lineRule="auto"/>
        <w:rPr>
          <w:rFonts w:ascii="Arial" w:hAnsi="Arial" w:cs="Arial"/>
          <w:i/>
          <w:sz w:val="24"/>
          <w:szCs w:val="24"/>
        </w:rPr>
      </w:pPr>
      <w:r w:rsidRPr="00C97202">
        <w:rPr>
          <w:rFonts w:ascii="Arial" w:hAnsi="Arial" w:cs="Arial"/>
          <w:i/>
          <w:sz w:val="24"/>
          <w:szCs w:val="24"/>
        </w:rPr>
        <w:t>mgr Hanna Brzózka</w:t>
      </w:r>
      <w:r w:rsidR="000C5C26">
        <w:rPr>
          <w:rFonts w:ascii="Arial" w:hAnsi="Arial" w:cs="Arial"/>
          <w:i/>
          <w:sz w:val="24"/>
          <w:szCs w:val="24"/>
        </w:rPr>
        <w:t>-</w:t>
      </w:r>
      <w:r w:rsidRPr="00C97202">
        <w:rPr>
          <w:rFonts w:ascii="Arial" w:hAnsi="Arial" w:cs="Arial"/>
          <w:i/>
          <w:sz w:val="24"/>
          <w:szCs w:val="24"/>
        </w:rPr>
        <w:t>Jadach</w:t>
      </w:r>
    </w:p>
    <w:p w:rsidR="0072433D" w:rsidRDefault="0072433D" w:rsidP="0072433D">
      <w:pPr>
        <w:spacing w:after="120" w:line="240" w:lineRule="auto"/>
        <w:rPr>
          <w:rFonts w:ascii="Arial" w:hAnsi="Arial" w:cs="Arial"/>
          <w:sz w:val="24"/>
          <w:szCs w:val="24"/>
        </w:rPr>
      </w:pPr>
    </w:p>
    <w:p w:rsidR="00C97202" w:rsidRPr="0072433D" w:rsidRDefault="00C97202" w:rsidP="0072433D">
      <w:pPr>
        <w:spacing w:after="120" w:line="240" w:lineRule="auto"/>
        <w:rPr>
          <w:rFonts w:ascii="Arial" w:hAnsi="Arial" w:cs="Arial"/>
          <w:i/>
          <w:sz w:val="24"/>
          <w:szCs w:val="24"/>
        </w:rPr>
      </w:pPr>
      <w:r>
        <w:rPr>
          <w:rFonts w:ascii="Arial" w:hAnsi="Arial" w:cs="Arial"/>
          <w:sz w:val="24"/>
          <w:szCs w:val="24"/>
        </w:rPr>
        <w:t>Przewodniczący Rady Naukowej</w:t>
      </w:r>
      <w:r w:rsidR="0072433D">
        <w:rPr>
          <w:rFonts w:ascii="Arial" w:hAnsi="Arial" w:cs="Arial"/>
          <w:i/>
          <w:sz w:val="24"/>
          <w:szCs w:val="24"/>
        </w:rPr>
        <w:t xml:space="preserve"> </w:t>
      </w:r>
      <w:r>
        <w:rPr>
          <w:rFonts w:ascii="Arial" w:hAnsi="Arial" w:cs="Arial"/>
          <w:sz w:val="24"/>
          <w:szCs w:val="24"/>
        </w:rPr>
        <w:t>Dyscypliny Nauki o Ziemi i Środowisku</w:t>
      </w:r>
      <w:r w:rsidR="0072433D">
        <w:rPr>
          <w:rFonts w:ascii="Arial" w:hAnsi="Arial" w:cs="Arial"/>
          <w:sz w:val="24"/>
          <w:szCs w:val="24"/>
        </w:rPr>
        <w:t xml:space="preserve">: </w:t>
      </w:r>
      <w:r w:rsidR="0072433D" w:rsidRPr="0072433D">
        <w:rPr>
          <w:rFonts w:ascii="Arial" w:hAnsi="Arial" w:cs="Arial"/>
          <w:i/>
          <w:sz w:val="24"/>
          <w:szCs w:val="24"/>
        </w:rPr>
        <w:t>I. Walaszczyk</w:t>
      </w:r>
    </w:p>
    <w:p w:rsidR="00C97202" w:rsidRDefault="00C97202" w:rsidP="00C97202">
      <w:pPr>
        <w:ind w:left="4248"/>
        <w:jc w:val="center"/>
        <w:rPr>
          <w:rFonts w:ascii="Arial" w:hAnsi="Arial" w:cs="Arial"/>
          <w:sz w:val="24"/>
          <w:szCs w:val="24"/>
        </w:rPr>
      </w:pPr>
    </w:p>
    <w:p w:rsidR="00C97202" w:rsidRPr="00C97202" w:rsidRDefault="00C97202" w:rsidP="00C97202">
      <w:pPr>
        <w:ind w:left="4248"/>
        <w:jc w:val="center"/>
        <w:rPr>
          <w:rFonts w:ascii="Arial" w:hAnsi="Arial" w:cs="Arial"/>
          <w:sz w:val="24"/>
          <w:szCs w:val="24"/>
        </w:rPr>
      </w:pPr>
    </w:p>
    <w:p w:rsidR="00C97202" w:rsidRDefault="00C97202" w:rsidP="00C97202">
      <w:pPr>
        <w:jc w:val="center"/>
        <w:rPr>
          <w:rFonts w:ascii="Arial" w:hAnsi="Arial" w:cs="Arial"/>
          <w:sz w:val="24"/>
          <w:szCs w:val="24"/>
        </w:rPr>
      </w:pPr>
    </w:p>
    <w:p w:rsidR="00DC201B" w:rsidRPr="0014076D" w:rsidRDefault="00DC201B" w:rsidP="00744603">
      <w:pPr>
        <w:rPr>
          <w:rFonts w:ascii="Arial" w:hAnsi="Arial" w:cs="Arial"/>
          <w:sz w:val="24"/>
          <w:szCs w:val="24"/>
        </w:rPr>
      </w:pPr>
    </w:p>
    <w:sectPr w:rsidR="00DC201B" w:rsidRPr="0014076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DF" w:rsidRDefault="001C00DF" w:rsidP="00FD70B5">
      <w:pPr>
        <w:spacing w:after="0" w:line="240" w:lineRule="auto"/>
      </w:pPr>
      <w:r>
        <w:separator/>
      </w:r>
    </w:p>
  </w:endnote>
  <w:endnote w:type="continuationSeparator" w:id="0">
    <w:p w:rsidR="001C00DF" w:rsidRDefault="001C00DF" w:rsidP="00FD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118570"/>
      <w:docPartObj>
        <w:docPartGallery w:val="Page Numbers (Bottom of Page)"/>
        <w:docPartUnique/>
      </w:docPartObj>
    </w:sdtPr>
    <w:sdtEndPr/>
    <w:sdtContent>
      <w:p w:rsidR="00DA10CB" w:rsidRDefault="00DA10CB">
        <w:pPr>
          <w:pStyle w:val="Stopka"/>
          <w:jc w:val="center"/>
        </w:pPr>
        <w:r>
          <w:fldChar w:fldCharType="begin"/>
        </w:r>
        <w:r>
          <w:instrText>PAGE   \* MERGEFORMAT</w:instrText>
        </w:r>
        <w:r>
          <w:fldChar w:fldCharType="separate"/>
        </w:r>
        <w:r w:rsidR="003077F7">
          <w:rPr>
            <w:noProof/>
          </w:rPr>
          <w:t>10</w:t>
        </w:r>
        <w:r>
          <w:fldChar w:fldCharType="end"/>
        </w:r>
      </w:p>
    </w:sdtContent>
  </w:sdt>
  <w:p w:rsidR="00DA10CB" w:rsidRDefault="00DA10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DF" w:rsidRDefault="001C00DF" w:rsidP="00FD70B5">
      <w:pPr>
        <w:spacing w:after="0" w:line="240" w:lineRule="auto"/>
      </w:pPr>
      <w:r>
        <w:separator/>
      </w:r>
    </w:p>
  </w:footnote>
  <w:footnote w:type="continuationSeparator" w:id="0">
    <w:p w:rsidR="001C00DF" w:rsidRDefault="001C00DF" w:rsidP="00FD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3BF"/>
    <w:multiLevelType w:val="hybridMultilevel"/>
    <w:tmpl w:val="32CC2F7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59678E4"/>
    <w:multiLevelType w:val="multilevel"/>
    <w:tmpl w:val="46D8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4A9F"/>
    <w:multiLevelType w:val="multilevel"/>
    <w:tmpl w:val="7E48EF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576B8A"/>
    <w:multiLevelType w:val="multilevel"/>
    <w:tmpl w:val="9E9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94BC3"/>
    <w:multiLevelType w:val="hybridMultilevel"/>
    <w:tmpl w:val="06680742"/>
    <w:lvl w:ilvl="0" w:tplc="9DBA7F10">
      <w:start w:val="1"/>
      <w:numFmt w:val="upperRoman"/>
      <w:lvlText w:val="%1."/>
      <w:lvlJc w:val="left"/>
      <w:pPr>
        <w:ind w:left="1080" w:hanging="720"/>
      </w:pPr>
      <w:rPr>
        <w:rFonts w:eastAsia="Arial"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22AC61A9"/>
    <w:multiLevelType w:val="multilevel"/>
    <w:tmpl w:val="B09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57D77"/>
    <w:multiLevelType w:val="multilevel"/>
    <w:tmpl w:val="4FA83CB0"/>
    <w:lvl w:ilvl="0">
      <w:start w:val="1"/>
      <w:numFmt w:val="decimal"/>
      <w:lvlText w:val="%1."/>
      <w:lvlJc w:val="left"/>
      <w:pPr>
        <w:ind w:left="36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1561D1"/>
    <w:multiLevelType w:val="hybridMultilevel"/>
    <w:tmpl w:val="2938C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727EE"/>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636101"/>
    <w:multiLevelType w:val="multilevel"/>
    <w:tmpl w:val="67D2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42FD7"/>
    <w:multiLevelType w:val="hybridMultilevel"/>
    <w:tmpl w:val="EF460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FD0DCD"/>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2B583C"/>
    <w:multiLevelType w:val="multilevel"/>
    <w:tmpl w:val="7E48EF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6F5446"/>
    <w:multiLevelType w:val="multilevel"/>
    <w:tmpl w:val="B3D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83CFE"/>
    <w:multiLevelType w:val="multilevel"/>
    <w:tmpl w:val="533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844A0"/>
    <w:multiLevelType w:val="multilevel"/>
    <w:tmpl w:val="DAF2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27364"/>
    <w:multiLevelType w:val="multilevel"/>
    <w:tmpl w:val="1DC2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E6333"/>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4F6B49"/>
    <w:multiLevelType w:val="multilevel"/>
    <w:tmpl w:val="7E48EF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960149"/>
    <w:multiLevelType w:val="hybridMultilevel"/>
    <w:tmpl w:val="3E0CB6A2"/>
    <w:lvl w:ilvl="0" w:tplc="C9846A02">
      <w:start w:val="1"/>
      <w:numFmt w:val="upperRoman"/>
      <w:lvlText w:val="%1."/>
      <w:lvlJc w:val="left"/>
      <w:pPr>
        <w:ind w:left="720" w:hanging="720"/>
      </w:pPr>
      <w:rPr>
        <w:rFonts w:eastAsia="Arial"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78D11B1"/>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223DB4"/>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CA2D36"/>
    <w:multiLevelType w:val="multilevel"/>
    <w:tmpl w:val="5D94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705B9"/>
    <w:multiLevelType w:val="multilevel"/>
    <w:tmpl w:val="947A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D4FC3"/>
    <w:multiLevelType w:val="hybridMultilevel"/>
    <w:tmpl w:val="62FEFFC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5FBE3ECF"/>
    <w:multiLevelType w:val="multilevel"/>
    <w:tmpl w:val="7E48EF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4325AD"/>
    <w:multiLevelType w:val="multilevel"/>
    <w:tmpl w:val="3E46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2D29F0"/>
    <w:multiLevelType w:val="multilevel"/>
    <w:tmpl w:val="37A6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7E42CE"/>
    <w:multiLevelType w:val="multilevel"/>
    <w:tmpl w:val="5BF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F6E2C"/>
    <w:multiLevelType w:val="multilevel"/>
    <w:tmpl w:val="9FC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2310C"/>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A23AB2"/>
    <w:multiLevelType w:val="hybridMultilevel"/>
    <w:tmpl w:val="7A5EE38C"/>
    <w:lvl w:ilvl="0" w:tplc="931ACD16">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6A357E"/>
    <w:multiLevelType w:val="multilevel"/>
    <w:tmpl w:val="B5D6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261F0"/>
    <w:multiLevelType w:val="multilevel"/>
    <w:tmpl w:val="0A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5043F2"/>
    <w:multiLevelType w:val="multilevel"/>
    <w:tmpl w:val="7E48EF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8A7A96"/>
    <w:multiLevelType w:val="hybridMultilevel"/>
    <w:tmpl w:val="3964FFEA"/>
    <w:lvl w:ilvl="0" w:tplc="28F6AC22">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EE20808"/>
    <w:multiLevelType w:val="multilevel"/>
    <w:tmpl w:val="7BD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6"/>
  </w:num>
  <w:num w:numId="5">
    <w:abstractNumId w:val="10"/>
  </w:num>
  <w:num w:numId="6">
    <w:abstractNumId w:val="7"/>
  </w:num>
  <w:num w:numId="7">
    <w:abstractNumId w:val="35"/>
  </w:num>
  <w:num w:numId="8">
    <w:abstractNumId w:val="25"/>
  </w:num>
  <w:num w:numId="9">
    <w:abstractNumId w:val="4"/>
  </w:num>
  <w:num w:numId="10">
    <w:abstractNumId w:val="19"/>
  </w:num>
  <w:num w:numId="11">
    <w:abstractNumId w:val="17"/>
  </w:num>
  <w:num w:numId="12">
    <w:abstractNumId w:val="30"/>
  </w:num>
  <w:num w:numId="13">
    <w:abstractNumId w:val="11"/>
  </w:num>
  <w:num w:numId="14">
    <w:abstractNumId w:val="8"/>
  </w:num>
  <w:num w:numId="15">
    <w:abstractNumId w:val="20"/>
  </w:num>
  <w:num w:numId="16">
    <w:abstractNumId w:val="21"/>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4"/>
  </w:num>
  <w:num w:numId="21">
    <w:abstractNumId w:val="12"/>
  </w:num>
  <w:num w:numId="22">
    <w:abstractNumId w:val="18"/>
  </w:num>
  <w:num w:numId="23">
    <w:abstractNumId w:val="28"/>
  </w:num>
  <w:num w:numId="24">
    <w:abstractNumId w:val="14"/>
  </w:num>
  <w:num w:numId="25">
    <w:abstractNumId w:val="29"/>
  </w:num>
  <w:num w:numId="26">
    <w:abstractNumId w:val="15"/>
  </w:num>
  <w:num w:numId="27">
    <w:abstractNumId w:val="1"/>
  </w:num>
  <w:num w:numId="28">
    <w:abstractNumId w:val="9"/>
  </w:num>
  <w:num w:numId="29">
    <w:abstractNumId w:val="32"/>
  </w:num>
  <w:num w:numId="30">
    <w:abstractNumId w:val="5"/>
  </w:num>
  <w:num w:numId="31">
    <w:abstractNumId w:val="23"/>
  </w:num>
  <w:num w:numId="32">
    <w:abstractNumId w:val="16"/>
  </w:num>
  <w:num w:numId="33">
    <w:abstractNumId w:val="36"/>
  </w:num>
  <w:num w:numId="34">
    <w:abstractNumId w:val="13"/>
  </w:num>
  <w:num w:numId="35">
    <w:abstractNumId w:val="26"/>
  </w:num>
  <w:num w:numId="36">
    <w:abstractNumId w:val="27"/>
  </w:num>
  <w:num w:numId="37">
    <w:abstractNumId w:val="3"/>
  </w:num>
  <w:num w:numId="38">
    <w:abstractNumId w:val="2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83"/>
    <w:rsid w:val="0000222D"/>
    <w:rsid w:val="000029C0"/>
    <w:rsid w:val="00004FCC"/>
    <w:rsid w:val="0000754D"/>
    <w:rsid w:val="000078A4"/>
    <w:rsid w:val="00007A17"/>
    <w:rsid w:val="00007F8B"/>
    <w:rsid w:val="00007FAF"/>
    <w:rsid w:val="00012C8D"/>
    <w:rsid w:val="00016CCB"/>
    <w:rsid w:val="00021B15"/>
    <w:rsid w:val="00022476"/>
    <w:rsid w:val="0002312A"/>
    <w:rsid w:val="0002541C"/>
    <w:rsid w:val="000306B6"/>
    <w:rsid w:val="00032437"/>
    <w:rsid w:val="00034818"/>
    <w:rsid w:val="000370B2"/>
    <w:rsid w:val="000373B5"/>
    <w:rsid w:val="00040C80"/>
    <w:rsid w:val="00041105"/>
    <w:rsid w:val="00041A7E"/>
    <w:rsid w:val="000432A1"/>
    <w:rsid w:val="0004348C"/>
    <w:rsid w:val="00044105"/>
    <w:rsid w:val="00045210"/>
    <w:rsid w:val="0004524D"/>
    <w:rsid w:val="0006194C"/>
    <w:rsid w:val="00061CEC"/>
    <w:rsid w:val="00063C93"/>
    <w:rsid w:val="000642CA"/>
    <w:rsid w:val="000665D3"/>
    <w:rsid w:val="00071FB2"/>
    <w:rsid w:val="00072D1F"/>
    <w:rsid w:val="00076614"/>
    <w:rsid w:val="0008264D"/>
    <w:rsid w:val="00083307"/>
    <w:rsid w:val="00087DB6"/>
    <w:rsid w:val="000920E6"/>
    <w:rsid w:val="000936CF"/>
    <w:rsid w:val="000941DF"/>
    <w:rsid w:val="00095FCE"/>
    <w:rsid w:val="000A37E0"/>
    <w:rsid w:val="000A3AF9"/>
    <w:rsid w:val="000B4A28"/>
    <w:rsid w:val="000B5EAC"/>
    <w:rsid w:val="000B6263"/>
    <w:rsid w:val="000B6464"/>
    <w:rsid w:val="000B6515"/>
    <w:rsid w:val="000C2ED1"/>
    <w:rsid w:val="000C346F"/>
    <w:rsid w:val="000C5C26"/>
    <w:rsid w:val="000C6AED"/>
    <w:rsid w:val="000D1753"/>
    <w:rsid w:val="000D4742"/>
    <w:rsid w:val="000D6ECB"/>
    <w:rsid w:val="000E10C6"/>
    <w:rsid w:val="000E4E95"/>
    <w:rsid w:val="000F02DB"/>
    <w:rsid w:val="000F12A0"/>
    <w:rsid w:val="000F7DDF"/>
    <w:rsid w:val="001007BD"/>
    <w:rsid w:val="00100BE8"/>
    <w:rsid w:val="00101487"/>
    <w:rsid w:val="00102063"/>
    <w:rsid w:val="00103121"/>
    <w:rsid w:val="00103D39"/>
    <w:rsid w:val="00106C45"/>
    <w:rsid w:val="00106EA1"/>
    <w:rsid w:val="00111582"/>
    <w:rsid w:val="00113941"/>
    <w:rsid w:val="001142BB"/>
    <w:rsid w:val="0011580F"/>
    <w:rsid w:val="00121718"/>
    <w:rsid w:val="00123C00"/>
    <w:rsid w:val="00127682"/>
    <w:rsid w:val="0013024A"/>
    <w:rsid w:val="00131B83"/>
    <w:rsid w:val="0013337D"/>
    <w:rsid w:val="00137562"/>
    <w:rsid w:val="001400E4"/>
    <w:rsid w:val="0014076D"/>
    <w:rsid w:val="0014281E"/>
    <w:rsid w:val="00143E9D"/>
    <w:rsid w:val="00144F5E"/>
    <w:rsid w:val="001456B3"/>
    <w:rsid w:val="0014666F"/>
    <w:rsid w:val="001520FC"/>
    <w:rsid w:val="00153634"/>
    <w:rsid w:val="00153A61"/>
    <w:rsid w:val="001556F2"/>
    <w:rsid w:val="00155E1F"/>
    <w:rsid w:val="00156EF1"/>
    <w:rsid w:val="001626AB"/>
    <w:rsid w:val="0016342B"/>
    <w:rsid w:val="001638B2"/>
    <w:rsid w:val="00163A9D"/>
    <w:rsid w:val="00164C7E"/>
    <w:rsid w:val="00165F0F"/>
    <w:rsid w:val="00167B7E"/>
    <w:rsid w:val="00170E91"/>
    <w:rsid w:val="00171D18"/>
    <w:rsid w:val="00180692"/>
    <w:rsid w:val="001807A6"/>
    <w:rsid w:val="00183D07"/>
    <w:rsid w:val="00193B16"/>
    <w:rsid w:val="00193C8C"/>
    <w:rsid w:val="001959DE"/>
    <w:rsid w:val="001A57E8"/>
    <w:rsid w:val="001A623E"/>
    <w:rsid w:val="001A6CC5"/>
    <w:rsid w:val="001B1DCF"/>
    <w:rsid w:val="001B64DD"/>
    <w:rsid w:val="001B7F30"/>
    <w:rsid w:val="001C00DF"/>
    <w:rsid w:val="001C57B8"/>
    <w:rsid w:val="001D1EDB"/>
    <w:rsid w:val="001D5967"/>
    <w:rsid w:val="001D71B1"/>
    <w:rsid w:val="001E01BA"/>
    <w:rsid w:val="001E18F7"/>
    <w:rsid w:val="001E2CEB"/>
    <w:rsid w:val="001E6A68"/>
    <w:rsid w:val="001E7BEE"/>
    <w:rsid w:val="001F1CBF"/>
    <w:rsid w:val="001F3C6F"/>
    <w:rsid w:val="001F449E"/>
    <w:rsid w:val="001F44A9"/>
    <w:rsid w:val="001F6D01"/>
    <w:rsid w:val="00200F8B"/>
    <w:rsid w:val="0020171A"/>
    <w:rsid w:val="00202D35"/>
    <w:rsid w:val="00205441"/>
    <w:rsid w:val="0020765F"/>
    <w:rsid w:val="00213ACC"/>
    <w:rsid w:val="00214167"/>
    <w:rsid w:val="0021422B"/>
    <w:rsid w:val="0021427D"/>
    <w:rsid w:val="00215ADB"/>
    <w:rsid w:val="002161FF"/>
    <w:rsid w:val="002164EF"/>
    <w:rsid w:val="00217F79"/>
    <w:rsid w:val="00222763"/>
    <w:rsid w:val="0022696B"/>
    <w:rsid w:val="002323F5"/>
    <w:rsid w:val="00232774"/>
    <w:rsid w:val="0023308A"/>
    <w:rsid w:val="00236D77"/>
    <w:rsid w:val="00243347"/>
    <w:rsid w:val="00245E7E"/>
    <w:rsid w:val="002461C2"/>
    <w:rsid w:val="002464E4"/>
    <w:rsid w:val="00250660"/>
    <w:rsid w:val="00250D4B"/>
    <w:rsid w:val="002510B5"/>
    <w:rsid w:val="00251404"/>
    <w:rsid w:val="00251A2D"/>
    <w:rsid w:val="00252C91"/>
    <w:rsid w:val="0025438E"/>
    <w:rsid w:val="002546FE"/>
    <w:rsid w:val="002549AB"/>
    <w:rsid w:val="00260AB1"/>
    <w:rsid w:val="002615D6"/>
    <w:rsid w:val="002621D0"/>
    <w:rsid w:val="00265140"/>
    <w:rsid w:val="0026739E"/>
    <w:rsid w:val="00270D4C"/>
    <w:rsid w:val="00271A01"/>
    <w:rsid w:val="00272909"/>
    <w:rsid w:val="002745ED"/>
    <w:rsid w:val="00276F14"/>
    <w:rsid w:val="00277923"/>
    <w:rsid w:val="00277E9D"/>
    <w:rsid w:val="00281CCE"/>
    <w:rsid w:val="002827C9"/>
    <w:rsid w:val="00283EDF"/>
    <w:rsid w:val="0028434D"/>
    <w:rsid w:val="00287152"/>
    <w:rsid w:val="0029153F"/>
    <w:rsid w:val="002926C3"/>
    <w:rsid w:val="00292C40"/>
    <w:rsid w:val="002951BF"/>
    <w:rsid w:val="00295DBA"/>
    <w:rsid w:val="00296122"/>
    <w:rsid w:val="002969CD"/>
    <w:rsid w:val="00297DA5"/>
    <w:rsid w:val="002A4ADD"/>
    <w:rsid w:val="002A527C"/>
    <w:rsid w:val="002A563C"/>
    <w:rsid w:val="002A752D"/>
    <w:rsid w:val="002B3C18"/>
    <w:rsid w:val="002C5EBA"/>
    <w:rsid w:val="002C6CD1"/>
    <w:rsid w:val="002D282B"/>
    <w:rsid w:val="002D3867"/>
    <w:rsid w:val="002D44F3"/>
    <w:rsid w:val="002D5982"/>
    <w:rsid w:val="002D6A0F"/>
    <w:rsid w:val="002D75F9"/>
    <w:rsid w:val="002E03C6"/>
    <w:rsid w:val="002E1815"/>
    <w:rsid w:val="002E297C"/>
    <w:rsid w:val="002E6212"/>
    <w:rsid w:val="002E71F1"/>
    <w:rsid w:val="002E766E"/>
    <w:rsid w:val="002F0AB1"/>
    <w:rsid w:val="002F23F6"/>
    <w:rsid w:val="002F794C"/>
    <w:rsid w:val="002F7AA0"/>
    <w:rsid w:val="003009DB"/>
    <w:rsid w:val="003015A5"/>
    <w:rsid w:val="00301912"/>
    <w:rsid w:val="00302BEE"/>
    <w:rsid w:val="00302F6A"/>
    <w:rsid w:val="003049EC"/>
    <w:rsid w:val="00304C16"/>
    <w:rsid w:val="00305C19"/>
    <w:rsid w:val="00306E96"/>
    <w:rsid w:val="003077F7"/>
    <w:rsid w:val="00315B68"/>
    <w:rsid w:val="00317A44"/>
    <w:rsid w:val="00317B5F"/>
    <w:rsid w:val="00330C1A"/>
    <w:rsid w:val="003311C4"/>
    <w:rsid w:val="00333287"/>
    <w:rsid w:val="00335323"/>
    <w:rsid w:val="0033544E"/>
    <w:rsid w:val="00336329"/>
    <w:rsid w:val="003364AF"/>
    <w:rsid w:val="0033773A"/>
    <w:rsid w:val="0034211B"/>
    <w:rsid w:val="00342311"/>
    <w:rsid w:val="003436EC"/>
    <w:rsid w:val="003476B9"/>
    <w:rsid w:val="00347EE6"/>
    <w:rsid w:val="0035578F"/>
    <w:rsid w:val="003578B7"/>
    <w:rsid w:val="0035796A"/>
    <w:rsid w:val="003637E9"/>
    <w:rsid w:val="0036572B"/>
    <w:rsid w:val="00370E13"/>
    <w:rsid w:val="00380C54"/>
    <w:rsid w:val="00381EBD"/>
    <w:rsid w:val="003825C2"/>
    <w:rsid w:val="00384425"/>
    <w:rsid w:val="00387D2D"/>
    <w:rsid w:val="00394017"/>
    <w:rsid w:val="003A08EC"/>
    <w:rsid w:val="003A5149"/>
    <w:rsid w:val="003A5F03"/>
    <w:rsid w:val="003A767F"/>
    <w:rsid w:val="003A7A4E"/>
    <w:rsid w:val="003B2915"/>
    <w:rsid w:val="003C2571"/>
    <w:rsid w:val="003C316A"/>
    <w:rsid w:val="003D032A"/>
    <w:rsid w:val="003D1691"/>
    <w:rsid w:val="003D247C"/>
    <w:rsid w:val="003D2F8E"/>
    <w:rsid w:val="003D3673"/>
    <w:rsid w:val="003D5E55"/>
    <w:rsid w:val="003E1554"/>
    <w:rsid w:val="003E2598"/>
    <w:rsid w:val="003E3EA2"/>
    <w:rsid w:val="003E5F16"/>
    <w:rsid w:val="003E6D44"/>
    <w:rsid w:val="003E738A"/>
    <w:rsid w:val="003E7558"/>
    <w:rsid w:val="003F6722"/>
    <w:rsid w:val="00400511"/>
    <w:rsid w:val="00403212"/>
    <w:rsid w:val="004045BA"/>
    <w:rsid w:val="00405755"/>
    <w:rsid w:val="004121AD"/>
    <w:rsid w:val="004124A1"/>
    <w:rsid w:val="00412AEF"/>
    <w:rsid w:val="00415A3C"/>
    <w:rsid w:val="00417CF8"/>
    <w:rsid w:val="00431371"/>
    <w:rsid w:val="0043276C"/>
    <w:rsid w:val="00433945"/>
    <w:rsid w:val="0043534A"/>
    <w:rsid w:val="0043732E"/>
    <w:rsid w:val="00437D12"/>
    <w:rsid w:val="004401BA"/>
    <w:rsid w:val="00444CC0"/>
    <w:rsid w:val="00446092"/>
    <w:rsid w:val="004470DE"/>
    <w:rsid w:val="00450E9A"/>
    <w:rsid w:val="00451ED0"/>
    <w:rsid w:val="00454E9A"/>
    <w:rsid w:val="00456D85"/>
    <w:rsid w:val="0046037A"/>
    <w:rsid w:val="00462B57"/>
    <w:rsid w:val="00462FFB"/>
    <w:rsid w:val="0046461D"/>
    <w:rsid w:val="004658BB"/>
    <w:rsid w:val="004660F0"/>
    <w:rsid w:val="0047123C"/>
    <w:rsid w:val="00471663"/>
    <w:rsid w:val="00471FEF"/>
    <w:rsid w:val="00473517"/>
    <w:rsid w:val="004741BC"/>
    <w:rsid w:val="00474D20"/>
    <w:rsid w:val="00474ED3"/>
    <w:rsid w:val="0047581E"/>
    <w:rsid w:val="00475AD4"/>
    <w:rsid w:val="00482454"/>
    <w:rsid w:val="00483171"/>
    <w:rsid w:val="0048476B"/>
    <w:rsid w:val="00492EF8"/>
    <w:rsid w:val="0049554D"/>
    <w:rsid w:val="00495E90"/>
    <w:rsid w:val="004961BF"/>
    <w:rsid w:val="004962CD"/>
    <w:rsid w:val="004A04E7"/>
    <w:rsid w:val="004A0A09"/>
    <w:rsid w:val="004A2998"/>
    <w:rsid w:val="004A48CC"/>
    <w:rsid w:val="004B30C4"/>
    <w:rsid w:val="004B4DC8"/>
    <w:rsid w:val="004B5949"/>
    <w:rsid w:val="004B6911"/>
    <w:rsid w:val="004C39C6"/>
    <w:rsid w:val="004D171C"/>
    <w:rsid w:val="004D2527"/>
    <w:rsid w:val="004D3901"/>
    <w:rsid w:val="004D4EB7"/>
    <w:rsid w:val="004E24BA"/>
    <w:rsid w:val="004E2B7B"/>
    <w:rsid w:val="004E703F"/>
    <w:rsid w:val="004F06EA"/>
    <w:rsid w:val="004F1C5E"/>
    <w:rsid w:val="004F4A9D"/>
    <w:rsid w:val="00502420"/>
    <w:rsid w:val="005033B0"/>
    <w:rsid w:val="00503D8B"/>
    <w:rsid w:val="00504356"/>
    <w:rsid w:val="00507E18"/>
    <w:rsid w:val="005110E5"/>
    <w:rsid w:val="0051137D"/>
    <w:rsid w:val="005145A3"/>
    <w:rsid w:val="00515C12"/>
    <w:rsid w:val="005204A4"/>
    <w:rsid w:val="00521108"/>
    <w:rsid w:val="00523874"/>
    <w:rsid w:val="005249B1"/>
    <w:rsid w:val="00524CE4"/>
    <w:rsid w:val="005251EA"/>
    <w:rsid w:val="00527245"/>
    <w:rsid w:val="005318D3"/>
    <w:rsid w:val="0053245E"/>
    <w:rsid w:val="005329B7"/>
    <w:rsid w:val="00533BBE"/>
    <w:rsid w:val="00535076"/>
    <w:rsid w:val="00535613"/>
    <w:rsid w:val="005366FE"/>
    <w:rsid w:val="005376D7"/>
    <w:rsid w:val="00537C2E"/>
    <w:rsid w:val="0054097E"/>
    <w:rsid w:val="00541562"/>
    <w:rsid w:val="00541571"/>
    <w:rsid w:val="00546DAF"/>
    <w:rsid w:val="005519F8"/>
    <w:rsid w:val="00551EB1"/>
    <w:rsid w:val="00551EC4"/>
    <w:rsid w:val="005526AE"/>
    <w:rsid w:val="0055660E"/>
    <w:rsid w:val="00556B36"/>
    <w:rsid w:val="00561CB5"/>
    <w:rsid w:val="005630F8"/>
    <w:rsid w:val="00570DFC"/>
    <w:rsid w:val="00572C74"/>
    <w:rsid w:val="005739C3"/>
    <w:rsid w:val="00573F0A"/>
    <w:rsid w:val="00574848"/>
    <w:rsid w:val="0058064F"/>
    <w:rsid w:val="00582802"/>
    <w:rsid w:val="00583B15"/>
    <w:rsid w:val="00583F36"/>
    <w:rsid w:val="00583FB5"/>
    <w:rsid w:val="00585B7A"/>
    <w:rsid w:val="0058657A"/>
    <w:rsid w:val="00587344"/>
    <w:rsid w:val="005875DD"/>
    <w:rsid w:val="00591B2A"/>
    <w:rsid w:val="00592593"/>
    <w:rsid w:val="0059265F"/>
    <w:rsid w:val="00594A57"/>
    <w:rsid w:val="005A26B1"/>
    <w:rsid w:val="005A28FA"/>
    <w:rsid w:val="005A50D8"/>
    <w:rsid w:val="005A61BC"/>
    <w:rsid w:val="005B1278"/>
    <w:rsid w:val="005B17B7"/>
    <w:rsid w:val="005B4CA1"/>
    <w:rsid w:val="005B7357"/>
    <w:rsid w:val="005B76A9"/>
    <w:rsid w:val="005C030A"/>
    <w:rsid w:val="005C1873"/>
    <w:rsid w:val="005C2F76"/>
    <w:rsid w:val="005D050D"/>
    <w:rsid w:val="005D3577"/>
    <w:rsid w:val="005D474E"/>
    <w:rsid w:val="005E3437"/>
    <w:rsid w:val="005E38ED"/>
    <w:rsid w:val="005E5397"/>
    <w:rsid w:val="005F2302"/>
    <w:rsid w:val="005F4186"/>
    <w:rsid w:val="005F7962"/>
    <w:rsid w:val="00601A90"/>
    <w:rsid w:val="00602274"/>
    <w:rsid w:val="00603DA4"/>
    <w:rsid w:val="00606B46"/>
    <w:rsid w:val="006074EB"/>
    <w:rsid w:val="00607B05"/>
    <w:rsid w:val="006125DC"/>
    <w:rsid w:val="0061263C"/>
    <w:rsid w:val="00612BDD"/>
    <w:rsid w:val="00614A37"/>
    <w:rsid w:val="0061580B"/>
    <w:rsid w:val="00615E80"/>
    <w:rsid w:val="00617054"/>
    <w:rsid w:val="0062195A"/>
    <w:rsid w:val="006226B5"/>
    <w:rsid w:val="006234D3"/>
    <w:rsid w:val="00623C44"/>
    <w:rsid w:val="006257E9"/>
    <w:rsid w:val="00627566"/>
    <w:rsid w:val="006279DA"/>
    <w:rsid w:val="00627D7E"/>
    <w:rsid w:val="00633AB3"/>
    <w:rsid w:val="0063453C"/>
    <w:rsid w:val="00637293"/>
    <w:rsid w:val="006423F9"/>
    <w:rsid w:val="00643380"/>
    <w:rsid w:val="00644368"/>
    <w:rsid w:val="0065029B"/>
    <w:rsid w:val="00650C12"/>
    <w:rsid w:val="00650DBC"/>
    <w:rsid w:val="00652813"/>
    <w:rsid w:val="00652F12"/>
    <w:rsid w:val="00654A40"/>
    <w:rsid w:val="006551AA"/>
    <w:rsid w:val="00655D97"/>
    <w:rsid w:val="00657330"/>
    <w:rsid w:val="00662053"/>
    <w:rsid w:val="0066426A"/>
    <w:rsid w:val="00665896"/>
    <w:rsid w:val="00666AEE"/>
    <w:rsid w:val="006707E8"/>
    <w:rsid w:val="006744FF"/>
    <w:rsid w:val="006752DE"/>
    <w:rsid w:val="00676C65"/>
    <w:rsid w:val="00677ADC"/>
    <w:rsid w:val="006811AE"/>
    <w:rsid w:val="006870E4"/>
    <w:rsid w:val="0069176C"/>
    <w:rsid w:val="006919D6"/>
    <w:rsid w:val="0069243D"/>
    <w:rsid w:val="006948E3"/>
    <w:rsid w:val="006A3EC5"/>
    <w:rsid w:val="006A5607"/>
    <w:rsid w:val="006A5D9B"/>
    <w:rsid w:val="006A69C3"/>
    <w:rsid w:val="006B02FF"/>
    <w:rsid w:val="006B1F25"/>
    <w:rsid w:val="006B4CE9"/>
    <w:rsid w:val="006B5C85"/>
    <w:rsid w:val="006B718C"/>
    <w:rsid w:val="006C0B60"/>
    <w:rsid w:val="006C0B6C"/>
    <w:rsid w:val="006C2444"/>
    <w:rsid w:val="006C5D67"/>
    <w:rsid w:val="006C7D13"/>
    <w:rsid w:val="006D42A6"/>
    <w:rsid w:val="006D4FFF"/>
    <w:rsid w:val="006D76DE"/>
    <w:rsid w:val="006E048D"/>
    <w:rsid w:val="006E26ED"/>
    <w:rsid w:val="006E318E"/>
    <w:rsid w:val="006E38A6"/>
    <w:rsid w:val="006E7742"/>
    <w:rsid w:val="006E78D4"/>
    <w:rsid w:val="006F3066"/>
    <w:rsid w:val="006F44A5"/>
    <w:rsid w:val="006F50FA"/>
    <w:rsid w:val="00701FA7"/>
    <w:rsid w:val="00702C05"/>
    <w:rsid w:val="0070537B"/>
    <w:rsid w:val="0070711F"/>
    <w:rsid w:val="00707213"/>
    <w:rsid w:val="00710916"/>
    <w:rsid w:val="0071637C"/>
    <w:rsid w:val="0072433D"/>
    <w:rsid w:val="00724AF0"/>
    <w:rsid w:val="00726A36"/>
    <w:rsid w:val="00731F50"/>
    <w:rsid w:val="00733B1F"/>
    <w:rsid w:val="00736B10"/>
    <w:rsid w:val="007370B8"/>
    <w:rsid w:val="00740670"/>
    <w:rsid w:val="00743406"/>
    <w:rsid w:val="00743F0E"/>
    <w:rsid w:val="00744157"/>
    <w:rsid w:val="007444CE"/>
    <w:rsid w:val="00744603"/>
    <w:rsid w:val="00745F60"/>
    <w:rsid w:val="00754A29"/>
    <w:rsid w:val="007557B7"/>
    <w:rsid w:val="007614EF"/>
    <w:rsid w:val="00761E63"/>
    <w:rsid w:val="0076456D"/>
    <w:rsid w:val="007655EF"/>
    <w:rsid w:val="00766DB1"/>
    <w:rsid w:val="00770712"/>
    <w:rsid w:val="0077085E"/>
    <w:rsid w:val="0077230C"/>
    <w:rsid w:val="007734CD"/>
    <w:rsid w:val="00774497"/>
    <w:rsid w:val="007775B3"/>
    <w:rsid w:val="00782BE2"/>
    <w:rsid w:val="007846EF"/>
    <w:rsid w:val="007876DD"/>
    <w:rsid w:val="00790866"/>
    <w:rsid w:val="00791D04"/>
    <w:rsid w:val="00794125"/>
    <w:rsid w:val="0079566F"/>
    <w:rsid w:val="007A0637"/>
    <w:rsid w:val="007A0AC1"/>
    <w:rsid w:val="007A2BD5"/>
    <w:rsid w:val="007A35EA"/>
    <w:rsid w:val="007A4E52"/>
    <w:rsid w:val="007A573F"/>
    <w:rsid w:val="007A6D41"/>
    <w:rsid w:val="007B010D"/>
    <w:rsid w:val="007B64BB"/>
    <w:rsid w:val="007B772B"/>
    <w:rsid w:val="007D0850"/>
    <w:rsid w:val="007D253B"/>
    <w:rsid w:val="007D3571"/>
    <w:rsid w:val="007D3655"/>
    <w:rsid w:val="007D6F71"/>
    <w:rsid w:val="007E544D"/>
    <w:rsid w:val="007F377D"/>
    <w:rsid w:val="007F4A67"/>
    <w:rsid w:val="007F5FB5"/>
    <w:rsid w:val="007F67FE"/>
    <w:rsid w:val="007F7A72"/>
    <w:rsid w:val="008011FF"/>
    <w:rsid w:val="00802C54"/>
    <w:rsid w:val="0080438A"/>
    <w:rsid w:val="008054BB"/>
    <w:rsid w:val="0081053C"/>
    <w:rsid w:val="00810CE1"/>
    <w:rsid w:val="00812A2E"/>
    <w:rsid w:val="008135B2"/>
    <w:rsid w:val="008146CA"/>
    <w:rsid w:val="0081572C"/>
    <w:rsid w:val="00815DBB"/>
    <w:rsid w:val="00816026"/>
    <w:rsid w:val="0081765D"/>
    <w:rsid w:val="00817CC3"/>
    <w:rsid w:val="008207AB"/>
    <w:rsid w:val="00820956"/>
    <w:rsid w:val="0082299A"/>
    <w:rsid w:val="008229DA"/>
    <w:rsid w:val="0082364B"/>
    <w:rsid w:val="00825D34"/>
    <w:rsid w:val="00830AD8"/>
    <w:rsid w:val="00830C08"/>
    <w:rsid w:val="00830D38"/>
    <w:rsid w:val="0083253C"/>
    <w:rsid w:val="00833D0C"/>
    <w:rsid w:val="008342C8"/>
    <w:rsid w:val="008354ED"/>
    <w:rsid w:val="00835905"/>
    <w:rsid w:val="008377F5"/>
    <w:rsid w:val="00841F99"/>
    <w:rsid w:val="008420B4"/>
    <w:rsid w:val="00842D20"/>
    <w:rsid w:val="00843AF8"/>
    <w:rsid w:val="00844338"/>
    <w:rsid w:val="00844CC8"/>
    <w:rsid w:val="00844F11"/>
    <w:rsid w:val="0084677D"/>
    <w:rsid w:val="00847C35"/>
    <w:rsid w:val="008508F2"/>
    <w:rsid w:val="00855ED6"/>
    <w:rsid w:val="00856312"/>
    <w:rsid w:val="00856B62"/>
    <w:rsid w:val="00857F79"/>
    <w:rsid w:val="00864FD3"/>
    <w:rsid w:val="008665FD"/>
    <w:rsid w:val="00873EF4"/>
    <w:rsid w:val="00874668"/>
    <w:rsid w:val="00874B3D"/>
    <w:rsid w:val="00875E10"/>
    <w:rsid w:val="0087665C"/>
    <w:rsid w:val="0088012F"/>
    <w:rsid w:val="00884C77"/>
    <w:rsid w:val="008855A2"/>
    <w:rsid w:val="008859EA"/>
    <w:rsid w:val="00886323"/>
    <w:rsid w:val="00891412"/>
    <w:rsid w:val="00892B08"/>
    <w:rsid w:val="00892EE5"/>
    <w:rsid w:val="00894774"/>
    <w:rsid w:val="008A02FC"/>
    <w:rsid w:val="008A0A94"/>
    <w:rsid w:val="008A19F4"/>
    <w:rsid w:val="008A44A7"/>
    <w:rsid w:val="008A4B2A"/>
    <w:rsid w:val="008B5C77"/>
    <w:rsid w:val="008B7698"/>
    <w:rsid w:val="008B7BB3"/>
    <w:rsid w:val="008B7BED"/>
    <w:rsid w:val="008C3753"/>
    <w:rsid w:val="008C4C77"/>
    <w:rsid w:val="008D128A"/>
    <w:rsid w:val="008D3C3A"/>
    <w:rsid w:val="008D6202"/>
    <w:rsid w:val="008D770A"/>
    <w:rsid w:val="008D7C0E"/>
    <w:rsid w:val="008E1201"/>
    <w:rsid w:val="008E39C1"/>
    <w:rsid w:val="008E5B4B"/>
    <w:rsid w:val="008E61DD"/>
    <w:rsid w:val="008E6AFC"/>
    <w:rsid w:val="008F0158"/>
    <w:rsid w:val="008F43C9"/>
    <w:rsid w:val="008F503E"/>
    <w:rsid w:val="008F6A23"/>
    <w:rsid w:val="0090243D"/>
    <w:rsid w:val="00905850"/>
    <w:rsid w:val="00907F18"/>
    <w:rsid w:val="009129C7"/>
    <w:rsid w:val="0091385B"/>
    <w:rsid w:val="00922383"/>
    <w:rsid w:val="009258A1"/>
    <w:rsid w:val="00925FCD"/>
    <w:rsid w:val="00927972"/>
    <w:rsid w:val="00933502"/>
    <w:rsid w:val="009346DD"/>
    <w:rsid w:val="009359FD"/>
    <w:rsid w:val="009376F7"/>
    <w:rsid w:val="009418B1"/>
    <w:rsid w:val="00944847"/>
    <w:rsid w:val="00945E8A"/>
    <w:rsid w:val="009475E4"/>
    <w:rsid w:val="009479E6"/>
    <w:rsid w:val="00947AD2"/>
    <w:rsid w:val="00952398"/>
    <w:rsid w:val="00952F0A"/>
    <w:rsid w:val="00953C5D"/>
    <w:rsid w:val="00954587"/>
    <w:rsid w:val="009551C9"/>
    <w:rsid w:val="00956866"/>
    <w:rsid w:val="009657A4"/>
    <w:rsid w:val="0097388A"/>
    <w:rsid w:val="009741AA"/>
    <w:rsid w:val="00976255"/>
    <w:rsid w:val="00980307"/>
    <w:rsid w:val="00985B71"/>
    <w:rsid w:val="009863B3"/>
    <w:rsid w:val="00986F16"/>
    <w:rsid w:val="00991A6B"/>
    <w:rsid w:val="00992879"/>
    <w:rsid w:val="00994507"/>
    <w:rsid w:val="009A3459"/>
    <w:rsid w:val="009A694C"/>
    <w:rsid w:val="009A7AC6"/>
    <w:rsid w:val="009A7C07"/>
    <w:rsid w:val="009B4BA7"/>
    <w:rsid w:val="009C0432"/>
    <w:rsid w:val="009C3806"/>
    <w:rsid w:val="009C4EE5"/>
    <w:rsid w:val="009C6B78"/>
    <w:rsid w:val="009D30E7"/>
    <w:rsid w:val="009D539A"/>
    <w:rsid w:val="009D6770"/>
    <w:rsid w:val="009E0DE1"/>
    <w:rsid w:val="009E3253"/>
    <w:rsid w:val="009E3D04"/>
    <w:rsid w:val="009E6F8D"/>
    <w:rsid w:val="009E72C7"/>
    <w:rsid w:val="009F0504"/>
    <w:rsid w:val="009F08A2"/>
    <w:rsid w:val="009F1DE8"/>
    <w:rsid w:val="009F4815"/>
    <w:rsid w:val="009F562B"/>
    <w:rsid w:val="009F5B88"/>
    <w:rsid w:val="009F66E7"/>
    <w:rsid w:val="009F7306"/>
    <w:rsid w:val="009F7582"/>
    <w:rsid w:val="00A05B0B"/>
    <w:rsid w:val="00A06904"/>
    <w:rsid w:val="00A10258"/>
    <w:rsid w:val="00A11C07"/>
    <w:rsid w:val="00A12044"/>
    <w:rsid w:val="00A1282D"/>
    <w:rsid w:val="00A13A89"/>
    <w:rsid w:val="00A17C06"/>
    <w:rsid w:val="00A17DD1"/>
    <w:rsid w:val="00A22357"/>
    <w:rsid w:val="00A22FEF"/>
    <w:rsid w:val="00A25B6D"/>
    <w:rsid w:val="00A27109"/>
    <w:rsid w:val="00A314AC"/>
    <w:rsid w:val="00A33134"/>
    <w:rsid w:val="00A35C8D"/>
    <w:rsid w:val="00A367DC"/>
    <w:rsid w:val="00A37467"/>
    <w:rsid w:val="00A407CF"/>
    <w:rsid w:val="00A4308B"/>
    <w:rsid w:val="00A46DFD"/>
    <w:rsid w:val="00A47B92"/>
    <w:rsid w:val="00A51817"/>
    <w:rsid w:val="00A53242"/>
    <w:rsid w:val="00A5338F"/>
    <w:rsid w:val="00A57313"/>
    <w:rsid w:val="00A6074D"/>
    <w:rsid w:val="00A63F19"/>
    <w:rsid w:val="00A66737"/>
    <w:rsid w:val="00A6783B"/>
    <w:rsid w:val="00A70122"/>
    <w:rsid w:val="00A73344"/>
    <w:rsid w:val="00A74622"/>
    <w:rsid w:val="00A76A55"/>
    <w:rsid w:val="00A8338E"/>
    <w:rsid w:val="00A84294"/>
    <w:rsid w:val="00A87A1D"/>
    <w:rsid w:val="00A87A35"/>
    <w:rsid w:val="00A921EB"/>
    <w:rsid w:val="00A92E4F"/>
    <w:rsid w:val="00A93AED"/>
    <w:rsid w:val="00A94E57"/>
    <w:rsid w:val="00AA3112"/>
    <w:rsid w:val="00AA3C43"/>
    <w:rsid w:val="00AB3948"/>
    <w:rsid w:val="00AB646C"/>
    <w:rsid w:val="00AB6A7F"/>
    <w:rsid w:val="00AB6F21"/>
    <w:rsid w:val="00AC1E2F"/>
    <w:rsid w:val="00AC274B"/>
    <w:rsid w:val="00AC28EC"/>
    <w:rsid w:val="00AC55B2"/>
    <w:rsid w:val="00AC6DEC"/>
    <w:rsid w:val="00AC770A"/>
    <w:rsid w:val="00AD054B"/>
    <w:rsid w:val="00AD2A80"/>
    <w:rsid w:val="00AD6FE2"/>
    <w:rsid w:val="00AD702B"/>
    <w:rsid w:val="00AE1B7B"/>
    <w:rsid w:val="00AE2F4D"/>
    <w:rsid w:val="00AE487A"/>
    <w:rsid w:val="00AE5679"/>
    <w:rsid w:val="00AE575A"/>
    <w:rsid w:val="00AE5E46"/>
    <w:rsid w:val="00AE6A73"/>
    <w:rsid w:val="00AE70CE"/>
    <w:rsid w:val="00AF3956"/>
    <w:rsid w:val="00AF6E85"/>
    <w:rsid w:val="00B00B51"/>
    <w:rsid w:val="00B02089"/>
    <w:rsid w:val="00B02634"/>
    <w:rsid w:val="00B027C8"/>
    <w:rsid w:val="00B035CD"/>
    <w:rsid w:val="00B03810"/>
    <w:rsid w:val="00B04DBC"/>
    <w:rsid w:val="00B06231"/>
    <w:rsid w:val="00B068FB"/>
    <w:rsid w:val="00B100B8"/>
    <w:rsid w:val="00B16913"/>
    <w:rsid w:val="00B17033"/>
    <w:rsid w:val="00B20A9A"/>
    <w:rsid w:val="00B23038"/>
    <w:rsid w:val="00B263B2"/>
    <w:rsid w:val="00B26523"/>
    <w:rsid w:val="00B276A4"/>
    <w:rsid w:val="00B278A7"/>
    <w:rsid w:val="00B301FA"/>
    <w:rsid w:val="00B36B24"/>
    <w:rsid w:val="00B41D37"/>
    <w:rsid w:val="00B47CEC"/>
    <w:rsid w:val="00B50028"/>
    <w:rsid w:val="00B50E02"/>
    <w:rsid w:val="00B51071"/>
    <w:rsid w:val="00B512F2"/>
    <w:rsid w:val="00B51708"/>
    <w:rsid w:val="00B519B9"/>
    <w:rsid w:val="00B57815"/>
    <w:rsid w:val="00B630EF"/>
    <w:rsid w:val="00B6375C"/>
    <w:rsid w:val="00B64EB4"/>
    <w:rsid w:val="00B65472"/>
    <w:rsid w:val="00B656CE"/>
    <w:rsid w:val="00B710AF"/>
    <w:rsid w:val="00B71D26"/>
    <w:rsid w:val="00B735CC"/>
    <w:rsid w:val="00B73D14"/>
    <w:rsid w:val="00B77140"/>
    <w:rsid w:val="00B77786"/>
    <w:rsid w:val="00B80FA3"/>
    <w:rsid w:val="00B8228A"/>
    <w:rsid w:val="00B8296F"/>
    <w:rsid w:val="00B83354"/>
    <w:rsid w:val="00B848B7"/>
    <w:rsid w:val="00B84D78"/>
    <w:rsid w:val="00B87A0C"/>
    <w:rsid w:val="00B87EB6"/>
    <w:rsid w:val="00B90398"/>
    <w:rsid w:val="00B91580"/>
    <w:rsid w:val="00B91D77"/>
    <w:rsid w:val="00B952C1"/>
    <w:rsid w:val="00B958FF"/>
    <w:rsid w:val="00BA0590"/>
    <w:rsid w:val="00BA33B9"/>
    <w:rsid w:val="00BA3AB3"/>
    <w:rsid w:val="00BA5831"/>
    <w:rsid w:val="00BA58E8"/>
    <w:rsid w:val="00BA5E61"/>
    <w:rsid w:val="00BA61DC"/>
    <w:rsid w:val="00BA6268"/>
    <w:rsid w:val="00BB36F0"/>
    <w:rsid w:val="00BB7CBD"/>
    <w:rsid w:val="00BC3163"/>
    <w:rsid w:val="00BC33D3"/>
    <w:rsid w:val="00BC4BD1"/>
    <w:rsid w:val="00BC5A03"/>
    <w:rsid w:val="00BD4279"/>
    <w:rsid w:val="00BD5EFE"/>
    <w:rsid w:val="00BE0395"/>
    <w:rsid w:val="00BE0FD1"/>
    <w:rsid w:val="00BE3103"/>
    <w:rsid w:val="00BF2C10"/>
    <w:rsid w:val="00BF3F21"/>
    <w:rsid w:val="00BF44DD"/>
    <w:rsid w:val="00BF4ACD"/>
    <w:rsid w:val="00BF6222"/>
    <w:rsid w:val="00C00E2F"/>
    <w:rsid w:val="00C03174"/>
    <w:rsid w:val="00C0452B"/>
    <w:rsid w:val="00C062F3"/>
    <w:rsid w:val="00C133F0"/>
    <w:rsid w:val="00C1538A"/>
    <w:rsid w:val="00C16DF2"/>
    <w:rsid w:val="00C1750D"/>
    <w:rsid w:val="00C17F30"/>
    <w:rsid w:val="00C27EDC"/>
    <w:rsid w:val="00C31A35"/>
    <w:rsid w:val="00C352A8"/>
    <w:rsid w:val="00C35EFD"/>
    <w:rsid w:val="00C36E6B"/>
    <w:rsid w:val="00C37DA3"/>
    <w:rsid w:val="00C41E8E"/>
    <w:rsid w:val="00C47674"/>
    <w:rsid w:val="00C536E3"/>
    <w:rsid w:val="00C5498A"/>
    <w:rsid w:val="00C5657E"/>
    <w:rsid w:val="00C573F1"/>
    <w:rsid w:val="00C60F26"/>
    <w:rsid w:val="00C67A6B"/>
    <w:rsid w:val="00C67AB7"/>
    <w:rsid w:val="00C67E98"/>
    <w:rsid w:val="00C706AC"/>
    <w:rsid w:val="00C70CB2"/>
    <w:rsid w:val="00C73CA0"/>
    <w:rsid w:val="00C77BC4"/>
    <w:rsid w:val="00C804C0"/>
    <w:rsid w:val="00C82239"/>
    <w:rsid w:val="00C833B3"/>
    <w:rsid w:val="00C8443B"/>
    <w:rsid w:val="00C8475C"/>
    <w:rsid w:val="00C84C40"/>
    <w:rsid w:val="00C86D5C"/>
    <w:rsid w:val="00C87876"/>
    <w:rsid w:val="00C9054D"/>
    <w:rsid w:val="00C9071A"/>
    <w:rsid w:val="00C92676"/>
    <w:rsid w:val="00C934E4"/>
    <w:rsid w:val="00C94483"/>
    <w:rsid w:val="00C960CD"/>
    <w:rsid w:val="00C9717C"/>
    <w:rsid w:val="00C97202"/>
    <w:rsid w:val="00CA265B"/>
    <w:rsid w:val="00CA7155"/>
    <w:rsid w:val="00CA74F5"/>
    <w:rsid w:val="00CB19F6"/>
    <w:rsid w:val="00CB2B35"/>
    <w:rsid w:val="00CB2B98"/>
    <w:rsid w:val="00CB470D"/>
    <w:rsid w:val="00CB4AB4"/>
    <w:rsid w:val="00CB4CA5"/>
    <w:rsid w:val="00CB5B16"/>
    <w:rsid w:val="00CB6551"/>
    <w:rsid w:val="00CB7B9A"/>
    <w:rsid w:val="00CC1C09"/>
    <w:rsid w:val="00CC2443"/>
    <w:rsid w:val="00CC26D2"/>
    <w:rsid w:val="00CC5143"/>
    <w:rsid w:val="00CD022F"/>
    <w:rsid w:val="00CD1E6B"/>
    <w:rsid w:val="00CD2031"/>
    <w:rsid w:val="00CD423F"/>
    <w:rsid w:val="00CD4E3D"/>
    <w:rsid w:val="00CD4F52"/>
    <w:rsid w:val="00CD695D"/>
    <w:rsid w:val="00CD7A26"/>
    <w:rsid w:val="00CE08B5"/>
    <w:rsid w:val="00CE37C0"/>
    <w:rsid w:val="00CE3912"/>
    <w:rsid w:val="00CE41CA"/>
    <w:rsid w:val="00CE52E5"/>
    <w:rsid w:val="00CF0304"/>
    <w:rsid w:val="00CF0F5E"/>
    <w:rsid w:val="00CF3261"/>
    <w:rsid w:val="00CF4C39"/>
    <w:rsid w:val="00CF4D8E"/>
    <w:rsid w:val="00CF6259"/>
    <w:rsid w:val="00D02887"/>
    <w:rsid w:val="00D03FF5"/>
    <w:rsid w:val="00D045BB"/>
    <w:rsid w:val="00D05CFF"/>
    <w:rsid w:val="00D06DD6"/>
    <w:rsid w:val="00D17787"/>
    <w:rsid w:val="00D2025D"/>
    <w:rsid w:val="00D20598"/>
    <w:rsid w:val="00D21C64"/>
    <w:rsid w:val="00D22359"/>
    <w:rsid w:val="00D24E70"/>
    <w:rsid w:val="00D258C0"/>
    <w:rsid w:val="00D27312"/>
    <w:rsid w:val="00D35DE7"/>
    <w:rsid w:val="00D35F4B"/>
    <w:rsid w:val="00D36BD5"/>
    <w:rsid w:val="00D37842"/>
    <w:rsid w:val="00D40899"/>
    <w:rsid w:val="00D42BF6"/>
    <w:rsid w:val="00D4316F"/>
    <w:rsid w:val="00D520DD"/>
    <w:rsid w:val="00D553F9"/>
    <w:rsid w:val="00D57131"/>
    <w:rsid w:val="00D5764E"/>
    <w:rsid w:val="00D645BA"/>
    <w:rsid w:val="00D64D4D"/>
    <w:rsid w:val="00D70901"/>
    <w:rsid w:val="00D71752"/>
    <w:rsid w:val="00D73A63"/>
    <w:rsid w:val="00D756F6"/>
    <w:rsid w:val="00D75C3F"/>
    <w:rsid w:val="00D76097"/>
    <w:rsid w:val="00D76991"/>
    <w:rsid w:val="00D774BA"/>
    <w:rsid w:val="00D77F2C"/>
    <w:rsid w:val="00D827AC"/>
    <w:rsid w:val="00D8375D"/>
    <w:rsid w:val="00D87C77"/>
    <w:rsid w:val="00D87E36"/>
    <w:rsid w:val="00D90716"/>
    <w:rsid w:val="00D91567"/>
    <w:rsid w:val="00D93A5C"/>
    <w:rsid w:val="00D95C32"/>
    <w:rsid w:val="00D9758C"/>
    <w:rsid w:val="00D97928"/>
    <w:rsid w:val="00DA10CB"/>
    <w:rsid w:val="00DA1CDF"/>
    <w:rsid w:val="00DA58B9"/>
    <w:rsid w:val="00DA6E8C"/>
    <w:rsid w:val="00DB05BF"/>
    <w:rsid w:val="00DB05F9"/>
    <w:rsid w:val="00DB0818"/>
    <w:rsid w:val="00DB0AD3"/>
    <w:rsid w:val="00DB1DBC"/>
    <w:rsid w:val="00DB6D6A"/>
    <w:rsid w:val="00DB7FF6"/>
    <w:rsid w:val="00DC110B"/>
    <w:rsid w:val="00DC201B"/>
    <w:rsid w:val="00DC3ECA"/>
    <w:rsid w:val="00DC400A"/>
    <w:rsid w:val="00DC657D"/>
    <w:rsid w:val="00DC6D90"/>
    <w:rsid w:val="00DD3F9B"/>
    <w:rsid w:val="00DD4FE5"/>
    <w:rsid w:val="00DD5493"/>
    <w:rsid w:val="00DE214A"/>
    <w:rsid w:val="00DE4D7E"/>
    <w:rsid w:val="00DF0B9A"/>
    <w:rsid w:val="00DF29E8"/>
    <w:rsid w:val="00DF3410"/>
    <w:rsid w:val="00DF4C06"/>
    <w:rsid w:val="00DF67B1"/>
    <w:rsid w:val="00DF7D6C"/>
    <w:rsid w:val="00E00A0B"/>
    <w:rsid w:val="00E03951"/>
    <w:rsid w:val="00E11BA7"/>
    <w:rsid w:val="00E1221F"/>
    <w:rsid w:val="00E12A46"/>
    <w:rsid w:val="00E16AE1"/>
    <w:rsid w:val="00E20836"/>
    <w:rsid w:val="00E21905"/>
    <w:rsid w:val="00E22E08"/>
    <w:rsid w:val="00E24783"/>
    <w:rsid w:val="00E2668E"/>
    <w:rsid w:val="00E33535"/>
    <w:rsid w:val="00E3423C"/>
    <w:rsid w:val="00E34339"/>
    <w:rsid w:val="00E3751B"/>
    <w:rsid w:val="00E42018"/>
    <w:rsid w:val="00E4577B"/>
    <w:rsid w:val="00E46FFD"/>
    <w:rsid w:val="00E50F78"/>
    <w:rsid w:val="00E53C06"/>
    <w:rsid w:val="00E55BC7"/>
    <w:rsid w:val="00E576D6"/>
    <w:rsid w:val="00E5794A"/>
    <w:rsid w:val="00E6310E"/>
    <w:rsid w:val="00E660B9"/>
    <w:rsid w:val="00E669B6"/>
    <w:rsid w:val="00E700B3"/>
    <w:rsid w:val="00E71596"/>
    <w:rsid w:val="00E742C5"/>
    <w:rsid w:val="00E777F1"/>
    <w:rsid w:val="00E80EA7"/>
    <w:rsid w:val="00E86A82"/>
    <w:rsid w:val="00E90F4A"/>
    <w:rsid w:val="00E91529"/>
    <w:rsid w:val="00E92139"/>
    <w:rsid w:val="00E94222"/>
    <w:rsid w:val="00E94926"/>
    <w:rsid w:val="00E95FCB"/>
    <w:rsid w:val="00E9708A"/>
    <w:rsid w:val="00EA3FBA"/>
    <w:rsid w:val="00EA4A57"/>
    <w:rsid w:val="00EA53EF"/>
    <w:rsid w:val="00EA6561"/>
    <w:rsid w:val="00EA6992"/>
    <w:rsid w:val="00EB21D9"/>
    <w:rsid w:val="00EB2C5F"/>
    <w:rsid w:val="00EB62D0"/>
    <w:rsid w:val="00EB7490"/>
    <w:rsid w:val="00EC0288"/>
    <w:rsid w:val="00EC2A88"/>
    <w:rsid w:val="00EC3C3F"/>
    <w:rsid w:val="00EC579F"/>
    <w:rsid w:val="00ED0A7B"/>
    <w:rsid w:val="00ED3B1C"/>
    <w:rsid w:val="00ED4F65"/>
    <w:rsid w:val="00ED5685"/>
    <w:rsid w:val="00ED63E9"/>
    <w:rsid w:val="00EE0095"/>
    <w:rsid w:val="00EE0739"/>
    <w:rsid w:val="00EE5196"/>
    <w:rsid w:val="00EE5229"/>
    <w:rsid w:val="00EF1A26"/>
    <w:rsid w:val="00EF2A39"/>
    <w:rsid w:val="00EF3DD0"/>
    <w:rsid w:val="00EF5471"/>
    <w:rsid w:val="00EF6751"/>
    <w:rsid w:val="00EF686D"/>
    <w:rsid w:val="00F012DA"/>
    <w:rsid w:val="00F015AB"/>
    <w:rsid w:val="00F01A72"/>
    <w:rsid w:val="00F02ED3"/>
    <w:rsid w:val="00F02F87"/>
    <w:rsid w:val="00F0333D"/>
    <w:rsid w:val="00F0754B"/>
    <w:rsid w:val="00F10220"/>
    <w:rsid w:val="00F13D70"/>
    <w:rsid w:val="00F17293"/>
    <w:rsid w:val="00F17FAB"/>
    <w:rsid w:val="00F23C45"/>
    <w:rsid w:val="00F253EC"/>
    <w:rsid w:val="00F256CC"/>
    <w:rsid w:val="00F265BD"/>
    <w:rsid w:val="00F312F6"/>
    <w:rsid w:val="00F32C11"/>
    <w:rsid w:val="00F37F19"/>
    <w:rsid w:val="00F46475"/>
    <w:rsid w:val="00F47D6F"/>
    <w:rsid w:val="00F51DA1"/>
    <w:rsid w:val="00F51E5D"/>
    <w:rsid w:val="00F51F3E"/>
    <w:rsid w:val="00F530A1"/>
    <w:rsid w:val="00F568FB"/>
    <w:rsid w:val="00F56E0F"/>
    <w:rsid w:val="00F608B4"/>
    <w:rsid w:val="00F61312"/>
    <w:rsid w:val="00F61DB7"/>
    <w:rsid w:val="00F64B0A"/>
    <w:rsid w:val="00F65D70"/>
    <w:rsid w:val="00F67765"/>
    <w:rsid w:val="00F67BE2"/>
    <w:rsid w:val="00F70658"/>
    <w:rsid w:val="00F71D9F"/>
    <w:rsid w:val="00F733F0"/>
    <w:rsid w:val="00F74C32"/>
    <w:rsid w:val="00F80B73"/>
    <w:rsid w:val="00F8145C"/>
    <w:rsid w:val="00F839EC"/>
    <w:rsid w:val="00F83EA8"/>
    <w:rsid w:val="00F83F1C"/>
    <w:rsid w:val="00F877AC"/>
    <w:rsid w:val="00F96697"/>
    <w:rsid w:val="00FA1529"/>
    <w:rsid w:val="00FA6B22"/>
    <w:rsid w:val="00FA76C5"/>
    <w:rsid w:val="00FB00C9"/>
    <w:rsid w:val="00FB1D89"/>
    <w:rsid w:val="00FB1DC9"/>
    <w:rsid w:val="00FC0E39"/>
    <w:rsid w:val="00FC0FB9"/>
    <w:rsid w:val="00FC2CEE"/>
    <w:rsid w:val="00FC2EA6"/>
    <w:rsid w:val="00FC504B"/>
    <w:rsid w:val="00FC66C7"/>
    <w:rsid w:val="00FC6954"/>
    <w:rsid w:val="00FC6FD7"/>
    <w:rsid w:val="00FC72A8"/>
    <w:rsid w:val="00FD355A"/>
    <w:rsid w:val="00FD6197"/>
    <w:rsid w:val="00FD70B5"/>
    <w:rsid w:val="00FE3111"/>
    <w:rsid w:val="00FF18A9"/>
    <w:rsid w:val="00FF401A"/>
    <w:rsid w:val="00FF4342"/>
    <w:rsid w:val="00FF5959"/>
    <w:rsid w:val="00FF62F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54324"/>
  <w15:docId w15:val="{4535F9E7-F43E-49AB-AC04-1EF74D31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2383"/>
    <w:rPr>
      <w:rFonts w:ascii="Calibri" w:eastAsia="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3C3F"/>
    <w:rPr>
      <w:color w:val="0000FF" w:themeColor="hyperlink"/>
      <w:u w:val="single"/>
    </w:rPr>
  </w:style>
  <w:style w:type="paragraph" w:styleId="Akapitzlist">
    <w:name w:val="List Paragraph"/>
    <w:basedOn w:val="Normalny"/>
    <w:uiPriority w:val="34"/>
    <w:qFormat/>
    <w:rsid w:val="0014076D"/>
    <w:pPr>
      <w:ind w:left="720"/>
      <w:contextualSpacing/>
    </w:pPr>
  </w:style>
  <w:style w:type="paragraph" w:styleId="Nagwek">
    <w:name w:val="header"/>
    <w:basedOn w:val="Normalny"/>
    <w:link w:val="NagwekZnak"/>
    <w:uiPriority w:val="99"/>
    <w:unhideWhenUsed/>
    <w:rsid w:val="00FD70B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D70B5"/>
    <w:rPr>
      <w:rFonts w:ascii="Calibri" w:eastAsia="Calibri" w:hAnsi="Calibri" w:cs="Calibri"/>
      <w:lang w:val="pl-PL" w:eastAsia="pl-PL"/>
    </w:rPr>
  </w:style>
  <w:style w:type="paragraph" w:styleId="Stopka">
    <w:name w:val="footer"/>
    <w:basedOn w:val="Normalny"/>
    <w:link w:val="StopkaZnak"/>
    <w:uiPriority w:val="99"/>
    <w:unhideWhenUsed/>
    <w:rsid w:val="00FD70B5"/>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FD70B5"/>
    <w:rPr>
      <w:rFonts w:ascii="Calibri" w:eastAsia="Calibri" w:hAnsi="Calibri" w:cs="Calibri"/>
      <w:lang w:val="pl-PL" w:eastAsia="pl-PL"/>
    </w:rPr>
  </w:style>
  <w:style w:type="paragraph" w:styleId="Tekstprzypisukocowego">
    <w:name w:val="endnote text"/>
    <w:basedOn w:val="Normalny"/>
    <w:link w:val="TekstprzypisukocowegoZnak"/>
    <w:uiPriority w:val="99"/>
    <w:semiHidden/>
    <w:unhideWhenUsed/>
    <w:rsid w:val="002E03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03C6"/>
    <w:rPr>
      <w:rFonts w:ascii="Calibri" w:eastAsia="Calibri" w:hAnsi="Calibri" w:cs="Calibri"/>
      <w:sz w:val="20"/>
      <w:szCs w:val="20"/>
      <w:lang w:val="pl-PL" w:eastAsia="pl-PL"/>
    </w:rPr>
  </w:style>
  <w:style w:type="character" w:styleId="Odwoanieprzypisukocowego">
    <w:name w:val="endnote reference"/>
    <w:basedOn w:val="Domylnaczcionkaakapitu"/>
    <w:uiPriority w:val="99"/>
    <w:semiHidden/>
    <w:unhideWhenUsed/>
    <w:rsid w:val="002E03C6"/>
    <w:rPr>
      <w:vertAlign w:val="superscript"/>
    </w:rPr>
  </w:style>
  <w:style w:type="paragraph" w:customStyle="1" w:styleId="Default">
    <w:name w:val="Default"/>
    <w:rsid w:val="00B71D26"/>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29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2909"/>
    <w:rPr>
      <w:rFonts w:ascii="Tahoma" w:eastAsia="Calibri" w:hAnsi="Tahoma" w:cs="Tahoma"/>
      <w:sz w:val="16"/>
      <w:szCs w:val="16"/>
      <w:lang w:val="pl-PL" w:eastAsia="pl-PL"/>
    </w:rPr>
  </w:style>
  <w:style w:type="table" w:styleId="Tabela-Siatka">
    <w:name w:val="Table Grid"/>
    <w:basedOn w:val="Standardowy"/>
    <w:uiPriority w:val="39"/>
    <w:rsid w:val="0011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0671">
      <w:bodyDiv w:val="1"/>
      <w:marLeft w:val="0"/>
      <w:marRight w:val="0"/>
      <w:marTop w:val="0"/>
      <w:marBottom w:val="0"/>
      <w:divBdr>
        <w:top w:val="none" w:sz="0" w:space="0" w:color="auto"/>
        <w:left w:val="none" w:sz="0" w:space="0" w:color="auto"/>
        <w:bottom w:val="none" w:sz="0" w:space="0" w:color="auto"/>
        <w:right w:val="none" w:sz="0" w:space="0" w:color="auto"/>
      </w:divBdr>
    </w:div>
    <w:div w:id="528572070">
      <w:bodyDiv w:val="1"/>
      <w:marLeft w:val="0"/>
      <w:marRight w:val="0"/>
      <w:marTop w:val="0"/>
      <w:marBottom w:val="0"/>
      <w:divBdr>
        <w:top w:val="none" w:sz="0" w:space="0" w:color="auto"/>
        <w:left w:val="none" w:sz="0" w:space="0" w:color="auto"/>
        <w:bottom w:val="none" w:sz="0" w:space="0" w:color="auto"/>
        <w:right w:val="none" w:sz="0" w:space="0" w:color="auto"/>
      </w:divBdr>
    </w:div>
    <w:div w:id="1159541074">
      <w:bodyDiv w:val="1"/>
      <w:marLeft w:val="0"/>
      <w:marRight w:val="0"/>
      <w:marTop w:val="0"/>
      <w:marBottom w:val="0"/>
      <w:divBdr>
        <w:top w:val="none" w:sz="0" w:space="0" w:color="auto"/>
        <w:left w:val="none" w:sz="0" w:space="0" w:color="auto"/>
        <w:bottom w:val="none" w:sz="0" w:space="0" w:color="auto"/>
        <w:right w:val="none" w:sz="0" w:space="0" w:color="auto"/>
      </w:divBdr>
    </w:div>
    <w:div w:id="1215235559">
      <w:bodyDiv w:val="1"/>
      <w:marLeft w:val="0"/>
      <w:marRight w:val="0"/>
      <w:marTop w:val="0"/>
      <w:marBottom w:val="0"/>
      <w:divBdr>
        <w:top w:val="none" w:sz="0" w:space="0" w:color="auto"/>
        <w:left w:val="none" w:sz="0" w:space="0" w:color="auto"/>
        <w:bottom w:val="none" w:sz="0" w:space="0" w:color="auto"/>
        <w:right w:val="none" w:sz="0" w:space="0" w:color="auto"/>
      </w:divBdr>
      <w:divsChild>
        <w:div w:id="1830099727">
          <w:marLeft w:val="0"/>
          <w:marRight w:val="0"/>
          <w:marTop w:val="0"/>
          <w:marBottom w:val="0"/>
          <w:divBdr>
            <w:top w:val="none" w:sz="0" w:space="0" w:color="auto"/>
            <w:left w:val="none" w:sz="0" w:space="0" w:color="auto"/>
            <w:bottom w:val="none" w:sz="0" w:space="0" w:color="auto"/>
            <w:right w:val="none" w:sz="0" w:space="0" w:color="auto"/>
          </w:divBdr>
        </w:div>
        <w:div w:id="815412347">
          <w:marLeft w:val="0"/>
          <w:marRight w:val="0"/>
          <w:marTop w:val="0"/>
          <w:marBottom w:val="0"/>
          <w:divBdr>
            <w:top w:val="none" w:sz="0" w:space="0" w:color="auto"/>
            <w:left w:val="none" w:sz="0" w:space="0" w:color="auto"/>
            <w:bottom w:val="none" w:sz="0" w:space="0" w:color="auto"/>
            <w:right w:val="none" w:sz="0" w:space="0" w:color="auto"/>
          </w:divBdr>
        </w:div>
        <w:div w:id="1542933752">
          <w:marLeft w:val="0"/>
          <w:marRight w:val="0"/>
          <w:marTop w:val="0"/>
          <w:marBottom w:val="0"/>
          <w:divBdr>
            <w:top w:val="none" w:sz="0" w:space="0" w:color="auto"/>
            <w:left w:val="none" w:sz="0" w:space="0" w:color="auto"/>
            <w:bottom w:val="none" w:sz="0" w:space="0" w:color="auto"/>
            <w:right w:val="none" w:sz="0" w:space="0" w:color="auto"/>
          </w:divBdr>
        </w:div>
        <w:div w:id="1798639438">
          <w:marLeft w:val="0"/>
          <w:marRight w:val="0"/>
          <w:marTop w:val="0"/>
          <w:marBottom w:val="0"/>
          <w:divBdr>
            <w:top w:val="none" w:sz="0" w:space="0" w:color="auto"/>
            <w:left w:val="none" w:sz="0" w:space="0" w:color="auto"/>
            <w:bottom w:val="none" w:sz="0" w:space="0" w:color="auto"/>
            <w:right w:val="none" w:sz="0" w:space="0" w:color="auto"/>
          </w:divBdr>
        </w:div>
        <w:div w:id="1097671637">
          <w:marLeft w:val="0"/>
          <w:marRight w:val="0"/>
          <w:marTop w:val="0"/>
          <w:marBottom w:val="0"/>
          <w:divBdr>
            <w:top w:val="none" w:sz="0" w:space="0" w:color="auto"/>
            <w:left w:val="none" w:sz="0" w:space="0" w:color="auto"/>
            <w:bottom w:val="none" w:sz="0" w:space="0" w:color="auto"/>
            <w:right w:val="none" w:sz="0" w:space="0" w:color="auto"/>
          </w:divBdr>
        </w:div>
        <w:div w:id="895775273">
          <w:marLeft w:val="0"/>
          <w:marRight w:val="0"/>
          <w:marTop w:val="0"/>
          <w:marBottom w:val="0"/>
          <w:divBdr>
            <w:top w:val="none" w:sz="0" w:space="0" w:color="auto"/>
            <w:left w:val="none" w:sz="0" w:space="0" w:color="auto"/>
            <w:bottom w:val="none" w:sz="0" w:space="0" w:color="auto"/>
            <w:right w:val="none" w:sz="0" w:space="0" w:color="auto"/>
          </w:divBdr>
        </w:div>
        <w:div w:id="897592584">
          <w:marLeft w:val="0"/>
          <w:marRight w:val="0"/>
          <w:marTop w:val="0"/>
          <w:marBottom w:val="0"/>
          <w:divBdr>
            <w:top w:val="none" w:sz="0" w:space="0" w:color="auto"/>
            <w:left w:val="none" w:sz="0" w:space="0" w:color="auto"/>
            <w:bottom w:val="none" w:sz="0" w:space="0" w:color="auto"/>
            <w:right w:val="none" w:sz="0" w:space="0" w:color="auto"/>
          </w:divBdr>
        </w:div>
        <w:div w:id="697126100">
          <w:marLeft w:val="0"/>
          <w:marRight w:val="0"/>
          <w:marTop w:val="0"/>
          <w:marBottom w:val="0"/>
          <w:divBdr>
            <w:top w:val="none" w:sz="0" w:space="0" w:color="auto"/>
            <w:left w:val="none" w:sz="0" w:space="0" w:color="auto"/>
            <w:bottom w:val="none" w:sz="0" w:space="0" w:color="auto"/>
            <w:right w:val="none" w:sz="0" w:space="0" w:color="auto"/>
          </w:divBdr>
        </w:div>
        <w:div w:id="73935411">
          <w:marLeft w:val="0"/>
          <w:marRight w:val="0"/>
          <w:marTop w:val="0"/>
          <w:marBottom w:val="0"/>
          <w:divBdr>
            <w:top w:val="none" w:sz="0" w:space="0" w:color="auto"/>
            <w:left w:val="none" w:sz="0" w:space="0" w:color="auto"/>
            <w:bottom w:val="none" w:sz="0" w:space="0" w:color="auto"/>
            <w:right w:val="none" w:sz="0" w:space="0" w:color="auto"/>
          </w:divBdr>
        </w:div>
        <w:div w:id="2010710659">
          <w:marLeft w:val="0"/>
          <w:marRight w:val="0"/>
          <w:marTop w:val="0"/>
          <w:marBottom w:val="0"/>
          <w:divBdr>
            <w:top w:val="none" w:sz="0" w:space="0" w:color="auto"/>
            <w:left w:val="none" w:sz="0" w:space="0" w:color="auto"/>
            <w:bottom w:val="none" w:sz="0" w:space="0" w:color="auto"/>
            <w:right w:val="none" w:sz="0" w:space="0" w:color="auto"/>
          </w:divBdr>
        </w:div>
        <w:div w:id="1610241167">
          <w:marLeft w:val="0"/>
          <w:marRight w:val="0"/>
          <w:marTop w:val="0"/>
          <w:marBottom w:val="0"/>
          <w:divBdr>
            <w:top w:val="none" w:sz="0" w:space="0" w:color="auto"/>
            <w:left w:val="none" w:sz="0" w:space="0" w:color="auto"/>
            <w:bottom w:val="none" w:sz="0" w:space="0" w:color="auto"/>
            <w:right w:val="none" w:sz="0" w:space="0" w:color="auto"/>
          </w:divBdr>
        </w:div>
        <w:div w:id="39407368">
          <w:marLeft w:val="0"/>
          <w:marRight w:val="0"/>
          <w:marTop w:val="0"/>
          <w:marBottom w:val="0"/>
          <w:divBdr>
            <w:top w:val="none" w:sz="0" w:space="0" w:color="auto"/>
            <w:left w:val="none" w:sz="0" w:space="0" w:color="auto"/>
            <w:bottom w:val="none" w:sz="0" w:space="0" w:color="auto"/>
            <w:right w:val="none" w:sz="0" w:space="0" w:color="auto"/>
          </w:divBdr>
        </w:div>
        <w:div w:id="2114087348">
          <w:marLeft w:val="0"/>
          <w:marRight w:val="0"/>
          <w:marTop w:val="0"/>
          <w:marBottom w:val="0"/>
          <w:divBdr>
            <w:top w:val="none" w:sz="0" w:space="0" w:color="auto"/>
            <w:left w:val="none" w:sz="0" w:space="0" w:color="auto"/>
            <w:bottom w:val="none" w:sz="0" w:space="0" w:color="auto"/>
            <w:right w:val="none" w:sz="0" w:space="0" w:color="auto"/>
          </w:divBdr>
        </w:div>
        <w:div w:id="2135712053">
          <w:marLeft w:val="0"/>
          <w:marRight w:val="0"/>
          <w:marTop w:val="0"/>
          <w:marBottom w:val="0"/>
          <w:divBdr>
            <w:top w:val="none" w:sz="0" w:space="0" w:color="auto"/>
            <w:left w:val="none" w:sz="0" w:space="0" w:color="auto"/>
            <w:bottom w:val="none" w:sz="0" w:space="0" w:color="auto"/>
            <w:right w:val="none" w:sz="0" w:space="0" w:color="auto"/>
          </w:divBdr>
          <w:divsChild>
            <w:div w:id="14355593">
              <w:marLeft w:val="0"/>
              <w:marRight w:val="0"/>
              <w:marTop w:val="0"/>
              <w:marBottom w:val="0"/>
              <w:divBdr>
                <w:top w:val="none" w:sz="0" w:space="0" w:color="auto"/>
                <w:left w:val="none" w:sz="0" w:space="0" w:color="auto"/>
                <w:bottom w:val="none" w:sz="0" w:space="0" w:color="auto"/>
                <w:right w:val="none" w:sz="0" w:space="0" w:color="auto"/>
              </w:divBdr>
              <w:divsChild>
                <w:div w:id="1293633461">
                  <w:marLeft w:val="0"/>
                  <w:marRight w:val="0"/>
                  <w:marTop w:val="0"/>
                  <w:marBottom w:val="0"/>
                  <w:divBdr>
                    <w:top w:val="none" w:sz="0" w:space="0" w:color="auto"/>
                    <w:left w:val="none" w:sz="0" w:space="0" w:color="auto"/>
                    <w:bottom w:val="none" w:sz="0" w:space="0" w:color="auto"/>
                    <w:right w:val="none" w:sz="0" w:space="0" w:color="auto"/>
                  </w:divBdr>
                  <w:divsChild>
                    <w:div w:id="9688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2363">
      <w:bodyDiv w:val="1"/>
      <w:marLeft w:val="0"/>
      <w:marRight w:val="0"/>
      <w:marTop w:val="0"/>
      <w:marBottom w:val="0"/>
      <w:divBdr>
        <w:top w:val="none" w:sz="0" w:space="0" w:color="auto"/>
        <w:left w:val="none" w:sz="0" w:space="0" w:color="auto"/>
        <w:bottom w:val="none" w:sz="0" w:space="0" w:color="auto"/>
        <w:right w:val="none" w:sz="0" w:space="0" w:color="auto"/>
      </w:divBdr>
      <w:divsChild>
        <w:div w:id="1621110252">
          <w:marLeft w:val="75"/>
          <w:marRight w:val="240"/>
          <w:marTop w:val="240"/>
          <w:marBottom w:val="240"/>
          <w:divBdr>
            <w:top w:val="none" w:sz="0" w:space="0" w:color="auto"/>
            <w:left w:val="none" w:sz="0" w:space="0" w:color="auto"/>
            <w:bottom w:val="none" w:sz="0" w:space="0" w:color="auto"/>
            <w:right w:val="none" w:sz="0" w:space="0" w:color="auto"/>
          </w:divBdr>
          <w:divsChild>
            <w:div w:id="2029410506">
              <w:marLeft w:val="150"/>
              <w:marRight w:val="0"/>
              <w:marTop w:val="0"/>
              <w:marBottom w:val="0"/>
              <w:divBdr>
                <w:top w:val="none" w:sz="0" w:space="0" w:color="auto"/>
                <w:left w:val="none" w:sz="0" w:space="0" w:color="auto"/>
                <w:bottom w:val="none" w:sz="0" w:space="0" w:color="auto"/>
                <w:right w:val="none" w:sz="0" w:space="0" w:color="auto"/>
              </w:divBdr>
              <w:divsChild>
                <w:div w:id="917787245">
                  <w:marLeft w:val="0"/>
                  <w:marRight w:val="0"/>
                  <w:marTop w:val="300"/>
                  <w:marBottom w:val="0"/>
                  <w:divBdr>
                    <w:top w:val="none" w:sz="0" w:space="0" w:color="auto"/>
                    <w:left w:val="none" w:sz="0" w:space="0" w:color="auto"/>
                    <w:bottom w:val="none" w:sz="0" w:space="0" w:color="auto"/>
                    <w:right w:val="none" w:sz="0" w:space="0" w:color="auto"/>
                  </w:divBdr>
                </w:div>
                <w:div w:id="542059880">
                  <w:marLeft w:val="0"/>
                  <w:marRight w:val="0"/>
                  <w:marTop w:val="300"/>
                  <w:marBottom w:val="0"/>
                  <w:divBdr>
                    <w:top w:val="none" w:sz="0" w:space="0" w:color="auto"/>
                    <w:left w:val="none" w:sz="0" w:space="0" w:color="auto"/>
                    <w:bottom w:val="none" w:sz="0" w:space="0" w:color="auto"/>
                    <w:right w:val="none" w:sz="0" w:space="0" w:color="auto"/>
                  </w:divBdr>
                </w:div>
                <w:div w:id="687146873">
                  <w:marLeft w:val="0"/>
                  <w:marRight w:val="0"/>
                  <w:marTop w:val="300"/>
                  <w:marBottom w:val="0"/>
                  <w:divBdr>
                    <w:top w:val="none" w:sz="0" w:space="0" w:color="auto"/>
                    <w:left w:val="none" w:sz="0" w:space="0" w:color="auto"/>
                    <w:bottom w:val="none" w:sz="0" w:space="0" w:color="auto"/>
                    <w:right w:val="none" w:sz="0" w:space="0" w:color="auto"/>
                  </w:divBdr>
                </w:div>
                <w:div w:id="1522815112">
                  <w:marLeft w:val="0"/>
                  <w:marRight w:val="0"/>
                  <w:marTop w:val="300"/>
                  <w:marBottom w:val="0"/>
                  <w:divBdr>
                    <w:top w:val="none" w:sz="0" w:space="0" w:color="auto"/>
                    <w:left w:val="none" w:sz="0" w:space="0" w:color="auto"/>
                    <w:bottom w:val="none" w:sz="0" w:space="0" w:color="auto"/>
                    <w:right w:val="none" w:sz="0" w:space="0" w:color="auto"/>
                  </w:divBdr>
                </w:div>
                <w:div w:id="1845054003">
                  <w:marLeft w:val="0"/>
                  <w:marRight w:val="0"/>
                  <w:marTop w:val="300"/>
                  <w:marBottom w:val="0"/>
                  <w:divBdr>
                    <w:top w:val="none" w:sz="0" w:space="0" w:color="auto"/>
                    <w:left w:val="none" w:sz="0" w:space="0" w:color="auto"/>
                    <w:bottom w:val="none" w:sz="0" w:space="0" w:color="auto"/>
                    <w:right w:val="none" w:sz="0" w:space="0" w:color="auto"/>
                  </w:divBdr>
                </w:div>
                <w:div w:id="1624263482">
                  <w:marLeft w:val="0"/>
                  <w:marRight w:val="0"/>
                  <w:marTop w:val="300"/>
                  <w:marBottom w:val="0"/>
                  <w:divBdr>
                    <w:top w:val="none" w:sz="0" w:space="0" w:color="auto"/>
                    <w:left w:val="none" w:sz="0" w:space="0" w:color="auto"/>
                    <w:bottom w:val="none" w:sz="0" w:space="0" w:color="auto"/>
                    <w:right w:val="none" w:sz="0" w:space="0" w:color="auto"/>
                  </w:divBdr>
                </w:div>
                <w:div w:id="2053188905">
                  <w:marLeft w:val="0"/>
                  <w:marRight w:val="0"/>
                  <w:marTop w:val="300"/>
                  <w:marBottom w:val="0"/>
                  <w:divBdr>
                    <w:top w:val="none" w:sz="0" w:space="0" w:color="auto"/>
                    <w:left w:val="none" w:sz="0" w:space="0" w:color="auto"/>
                    <w:bottom w:val="none" w:sz="0" w:space="0" w:color="auto"/>
                    <w:right w:val="none" w:sz="0" w:space="0" w:color="auto"/>
                  </w:divBdr>
                </w:div>
                <w:div w:id="1913079495">
                  <w:marLeft w:val="0"/>
                  <w:marRight w:val="0"/>
                  <w:marTop w:val="300"/>
                  <w:marBottom w:val="0"/>
                  <w:divBdr>
                    <w:top w:val="none" w:sz="0" w:space="0" w:color="auto"/>
                    <w:left w:val="none" w:sz="0" w:space="0" w:color="auto"/>
                    <w:bottom w:val="none" w:sz="0" w:space="0" w:color="auto"/>
                    <w:right w:val="none" w:sz="0" w:space="0" w:color="auto"/>
                  </w:divBdr>
                </w:div>
                <w:div w:id="225723575">
                  <w:marLeft w:val="0"/>
                  <w:marRight w:val="0"/>
                  <w:marTop w:val="300"/>
                  <w:marBottom w:val="0"/>
                  <w:divBdr>
                    <w:top w:val="none" w:sz="0" w:space="0" w:color="auto"/>
                    <w:left w:val="none" w:sz="0" w:space="0" w:color="auto"/>
                    <w:bottom w:val="none" w:sz="0" w:space="0" w:color="auto"/>
                    <w:right w:val="none" w:sz="0" w:space="0" w:color="auto"/>
                  </w:divBdr>
                </w:div>
                <w:div w:id="547910120">
                  <w:marLeft w:val="0"/>
                  <w:marRight w:val="0"/>
                  <w:marTop w:val="300"/>
                  <w:marBottom w:val="0"/>
                  <w:divBdr>
                    <w:top w:val="none" w:sz="0" w:space="0" w:color="auto"/>
                    <w:left w:val="none" w:sz="0" w:space="0" w:color="auto"/>
                    <w:bottom w:val="none" w:sz="0" w:space="0" w:color="auto"/>
                    <w:right w:val="none" w:sz="0" w:space="0" w:color="auto"/>
                  </w:divBdr>
                </w:div>
                <w:div w:id="42556997">
                  <w:marLeft w:val="0"/>
                  <w:marRight w:val="0"/>
                  <w:marTop w:val="300"/>
                  <w:marBottom w:val="0"/>
                  <w:divBdr>
                    <w:top w:val="none" w:sz="0" w:space="0" w:color="auto"/>
                    <w:left w:val="none" w:sz="0" w:space="0" w:color="auto"/>
                    <w:bottom w:val="none" w:sz="0" w:space="0" w:color="auto"/>
                    <w:right w:val="none" w:sz="0" w:space="0" w:color="auto"/>
                  </w:divBdr>
                </w:div>
                <w:div w:id="1670479603">
                  <w:marLeft w:val="0"/>
                  <w:marRight w:val="0"/>
                  <w:marTop w:val="300"/>
                  <w:marBottom w:val="0"/>
                  <w:divBdr>
                    <w:top w:val="none" w:sz="0" w:space="0" w:color="auto"/>
                    <w:left w:val="none" w:sz="0" w:space="0" w:color="auto"/>
                    <w:bottom w:val="none" w:sz="0" w:space="0" w:color="auto"/>
                    <w:right w:val="none" w:sz="0" w:space="0" w:color="auto"/>
                  </w:divBdr>
                </w:div>
                <w:div w:id="776683730">
                  <w:marLeft w:val="0"/>
                  <w:marRight w:val="0"/>
                  <w:marTop w:val="300"/>
                  <w:marBottom w:val="0"/>
                  <w:divBdr>
                    <w:top w:val="none" w:sz="0" w:space="0" w:color="auto"/>
                    <w:left w:val="none" w:sz="0" w:space="0" w:color="auto"/>
                    <w:bottom w:val="none" w:sz="0" w:space="0" w:color="auto"/>
                    <w:right w:val="none" w:sz="0" w:space="0" w:color="auto"/>
                  </w:divBdr>
                </w:div>
                <w:div w:id="247036717">
                  <w:marLeft w:val="0"/>
                  <w:marRight w:val="0"/>
                  <w:marTop w:val="300"/>
                  <w:marBottom w:val="0"/>
                  <w:divBdr>
                    <w:top w:val="none" w:sz="0" w:space="0" w:color="auto"/>
                    <w:left w:val="none" w:sz="0" w:space="0" w:color="auto"/>
                    <w:bottom w:val="none" w:sz="0" w:space="0" w:color="auto"/>
                    <w:right w:val="none" w:sz="0" w:space="0" w:color="auto"/>
                  </w:divBdr>
                </w:div>
                <w:div w:id="293561200">
                  <w:marLeft w:val="0"/>
                  <w:marRight w:val="0"/>
                  <w:marTop w:val="300"/>
                  <w:marBottom w:val="0"/>
                  <w:divBdr>
                    <w:top w:val="none" w:sz="0" w:space="0" w:color="auto"/>
                    <w:left w:val="none" w:sz="0" w:space="0" w:color="auto"/>
                    <w:bottom w:val="none" w:sz="0" w:space="0" w:color="auto"/>
                    <w:right w:val="none" w:sz="0" w:space="0" w:color="auto"/>
                  </w:divBdr>
                </w:div>
                <w:div w:id="1504974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2681956">
      <w:bodyDiv w:val="1"/>
      <w:marLeft w:val="0"/>
      <w:marRight w:val="0"/>
      <w:marTop w:val="0"/>
      <w:marBottom w:val="0"/>
      <w:divBdr>
        <w:top w:val="none" w:sz="0" w:space="0" w:color="auto"/>
        <w:left w:val="none" w:sz="0" w:space="0" w:color="auto"/>
        <w:bottom w:val="none" w:sz="0" w:space="0" w:color="auto"/>
        <w:right w:val="none" w:sz="0" w:space="0" w:color="auto"/>
      </w:divBdr>
      <w:divsChild>
        <w:div w:id="502889868">
          <w:marLeft w:val="0"/>
          <w:marRight w:val="0"/>
          <w:marTop w:val="0"/>
          <w:marBottom w:val="0"/>
          <w:divBdr>
            <w:top w:val="none" w:sz="0" w:space="0" w:color="auto"/>
            <w:left w:val="none" w:sz="0" w:space="0" w:color="auto"/>
            <w:bottom w:val="none" w:sz="0" w:space="0" w:color="auto"/>
            <w:right w:val="none" w:sz="0" w:space="0" w:color="auto"/>
          </w:divBdr>
        </w:div>
        <w:div w:id="572545930">
          <w:marLeft w:val="0"/>
          <w:marRight w:val="0"/>
          <w:marTop w:val="0"/>
          <w:marBottom w:val="0"/>
          <w:divBdr>
            <w:top w:val="none" w:sz="0" w:space="0" w:color="auto"/>
            <w:left w:val="none" w:sz="0" w:space="0" w:color="auto"/>
            <w:bottom w:val="none" w:sz="0" w:space="0" w:color="auto"/>
            <w:right w:val="none" w:sz="0" w:space="0" w:color="auto"/>
          </w:divBdr>
        </w:div>
        <w:div w:id="1676809674">
          <w:marLeft w:val="0"/>
          <w:marRight w:val="0"/>
          <w:marTop w:val="0"/>
          <w:marBottom w:val="0"/>
          <w:divBdr>
            <w:top w:val="none" w:sz="0" w:space="0" w:color="auto"/>
            <w:left w:val="none" w:sz="0" w:space="0" w:color="auto"/>
            <w:bottom w:val="none" w:sz="0" w:space="0" w:color="auto"/>
            <w:right w:val="none" w:sz="0" w:space="0" w:color="auto"/>
          </w:divBdr>
        </w:div>
        <w:div w:id="1942715240">
          <w:marLeft w:val="0"/>
          <w:marRight w:val="0"/>
          <w:marTop w:val="0"/>
          <w:marBottom w:val="0"/>
          <w:divBdr>
            <w:top w:val="none" w:sz="0" w:space="0" w:color="auto"/>
            <w:left w:val="none" w:sz="0" w:space="0" w:color="auto"/>
            <w:bottom w:val="none" w:sz="0" w:space="0" w:color="auto"/>
            <w:right w:val="none" w:sz="0" w:space="0" w:color="auto"/>
          </w:divBdr>
        </w:div>
        <w:div w:id="1840383941">
          <w:marLeft w:val="0"/>
          <w:marRight w:val="0"/>
          <w:marTop w:val="0"/>
          <w:marBottom w:val="0"/>
          <w:divBdr>
            <w:top w:val="none" w:sz="0" w:space="0" w:color="auto"/>
            <w:left w:val="none" w:sz="0" w:space="0" w:color="auto"/>
            <w:bottom w:val="none" w:sz="0" w:space="0" w:color="auto"/>
            <w:right w:val="none" w:sz="0" w:space="0" w:color="auto"/>
          </w:divBdr>
        </w:div>
        <w:div w:id="441341432">
          <w:marLeft w:val="0"/>
          <w:marRight w:val="0"/>
          <w:marTop w:val="0"/>
          <w:marBottom w:val="0"/>
          <w:divBdr>
            <w:top w:val="none" w:sz="0" w:space="0" w:color="auto"/>
            <w:left w:val="none" w:sz="0" w:space="0" w:color="auto"/>
            <w:bottom w:val="none" w:sz="0" w:space="0" w:color="auto"/>
            <w:right w:val="none" w:sz="0" w:space="0" w:color="auto"/>
          </w:divBdr>
        </w:div>
        <w:div w:id="876819980">
          <w:marLeft w:val="0"/>
          <w:marRight w:val="0"/>
          <w:marTop w:val="0"/>
          <w:marBottom w:val="0"/>
          <w:divBdr>
            <w:top w:val="none" w:sz="0" w:space="0" w:color="auto"/>
            <w:left w:val="none" w:sz="0" w:space="0" w:color="auto"/>
            <w:bottom w:val="none" w:sz="0" w:space="0" w:color="auto"/>
            <w:right w:val="none" w:sz="0" w:space="0" w:color="auto"/>
          </w:divBdr>
        </w:div>
        <w:div w:id="2145930107">
          <w:marLeft w:val="0"/>
          <w:marRight w:val="0"/>
          <w:marTop w:val="0"/>
          <w:marBottom w:val="0"/>
          <w:divBdr>
            <w:top w:val="none" w:sz="0" w:space="0" w:color="auto"/>
            <w:left w:val="none" w:sz="0" w:space="0" w:color="auto"/>
            <w:bottom w:val="none" w:sz="0" w:space="0" w:color="auto"/>
            <w:right w:val="none" w:sz="0" w:space="0" w:color="auto"/>
          </w:divBdr>
        </w:div>
        <w:div w:id="1219781334">
          <w:marLeft w:val="0"/>
          <w:marRight w:val="0"/>
          <w:marTop w:val="0"/>
          <w:marBottom w:val="0"/>
          <w:divBdr>
            <w:top w:val="none" w:sz="0" w:space="0" w:color="auto"/>
            <w:left w:val="none" w:sz="0" w:space="0" w:color="auto"/>
            <w:bottom w:val="none" w:sz="0" w:space="0" w:color="auto"/>
            <w:right w:val="none" w:sz="0" w:space="0" w:color="auto"/>
          </w:divBdr>
        </w:div>
        <w:div w:id="1312104329">
          <w:marLeft w:val="0"/>
          <w:marRight w:val="0"/>
          <w:marTop w:val="0"/>
          <w:marBottom w:val="0"/>
          <w:divBdr>
            <w:top w:val="none" w:sz="0" w:space="0" w:color="auto"/>
            <w:left w:val="none" w:sz="0" w:space="0" w:color="auto"/>
            <w:bottom w:val="none" w:sz="0" w:space="0" w:color="auto"/>
            <w:right w:val="none" w:sz="0" w:space="0" w:color="auto"/>
          </w:divBdr>
        </w:div>
        <w:div w:id="1816947059">
          <w:marLeft w:val="0"/>
          <w:marRight w:val="0"/>
          <w:marTop w:val="0"/>
          <w:marBottom w:val="0"/>
          <w:divBdr>
            <w:top w:val="none" w:sz="0" w:space="0" w:color="auto"/>
            <w:left w:val="none" w:sz="0" w:space="0" w:color="auto"/>
            <w:bottom w:val="none" w:sz="0" w:space="0" w:color="auto"/>
            <w:right w:val="none" w:sz="0" w:space="0" w:color="auto"/>
          </w:divBdr>
        </w:div>
        <w:div w:id="449668867">
          <w:marLeft w:val="0"/>
          <w:marRight w:val="0"/>
          <w:marTop w:val="0"/>
          <w:marBottom w:val="0"/>
          <w:divBdr>
            <w:top w:val="none" w:sz="0" w:space="0" w:color="auto"/>
            <w:left w:val="none" w:sz="0" w:space="0" w:color="auto"/>
            <w:bottom w:val="none" w:sz="0" w:space="0" w:color="auto"/>
            <w:right w:val="none" w:sz="0" w:space="0" w:color="auto"/>
          </w:divBdr>
        </w:div>
        <w:div w:id="6757340">
          <w:marLeft w:val="0"/>
          <w:marRight w:val="0"/>
          <w:marTop w:val="0"/>
          <w:marBottom w:val="0"/>
          <w:divBdr>
            <w:top w:val="none" w:sz="0" w:space="0" w:color="auto"/>
            <w:left w:val="none" w:sz="0" w:space="0" w:color="auto"/>
            <w:bottom w:val="none" w:sz="0" w:space="0" w:color="auto"/>
            <w:right w:val="none" w:sz="0" w:space="0" w:color="auto"/>
          </w:divBdr>
        </w:div>
        <w:div w:id="1445228882">
          <w:marLeft w:val="0"/>
          <w:marRight w:val="0"/>
          <w:marTop w:val="0"/>
          <w:marBottom w:val="0"/>
          <w:divBdr>
            <w:top w:val="none" w:sz="0" w:space="0" w:color="auto"/>
            <w:left w:val="none" w:sz="0" w:space="0" w:color="auto"/>
            <w:bottom w:val="none" w:sz="0" w:space="0" w:color="auto"/>
            <w:right w:val="none" w:sz="0" w:space="0" w:color="auto"/>
          </w:divBdr>
          <w:divsChild>
            <w:div w:id="715589208">
              <w:marLeft w:val="0"/>
              <w:marRight w:val="0"/>
              <w:marTop w:val="0"/>
              <w:marBottom w:val="0"/>
              <w:divBdr>
                <w:top w:val="none" w:sz="0" w:space="0" w:color="auto"/>
                <w:left w:val="none" w:sz="0" w:space="0" w:color="auto"/>
                <w:bottom w:val="none" w:sz="0" w:space="0" w:color="auto"/>
                <w:right w:val="none" w:sz="0" w:space="0" w:color="auto"/>
              </w:divBdr>
              <w:divsChild>
                <w:div w:id="1810174381">
                  <w:marLeft w:val="0"/>
                  <w:marRight w:val="0"/>
                  <w:marTop w:val="0"/>
                  <w:marBottom w:val="0"/>
                  <w:divBdr>
                    <w:top w:val="none" w:sz="0" w:space="0" w:color="auto"/>
                    <w:left w:val="none" w:sz="0" w:space="0" w:color="auto"/>
                    <w:bottom w:val="none" w:sz="0" w:space="0" w:color="auto"/>
                    <w:right w:val="none" w:sz="0" w:space="0" w:color="auto"/>
                  </w:divBdr>
                  <w:divsChild>
                    <w:div w:id="12930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gio-ggju-kv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3B47-E859-4C8E-A9EF-9F4457D5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3705</Words>
  <Characters>22234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Jadach Michał</dc:creator>
  <cp:lastModifiedBy>Hanna</cp:lastModifiedBy>
  <cp:revision>3</cp:revision>
  <dcterms:created xsi:type="dcterms:W3CDTF">2020-12-16T08:28:00Z</dcterms:created>
  <dcterms:modified xsi:type="dcterms:W3CDTF">2020-12-16T08:34:00Z</dcterms:modified>
</cp:coreProperties>
</file>